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F2C591" w14:textId="77777777" w:rsidR="008323F5" w:rsidRPr="00715F86" w:rsidRDefault="008323F5" w:rsidP="008323F5">
      <w:pPr>
        <w:pStyle w:val="Nagwek1"/>
        <w:rPr>
          <w:rFonts w:ascii="Times New Roman" w:hAnsi="Times New Roman"/>
        </w:rPr>
      </w:pPr>
      <w:r w:rsidRPr="00715F86">
        <w:rPr>
          <w:rFonts w:ascii="Times New Roman" w:hAnsi="Times New Roman"/>
        </w:rPr>
        <w:t xml:space="preserve">JAN PAWEŁ II – </w:t>
      </w:r>
      <w:r>
        <w:rPr>
          <w:rFonts w:ascii="Times New Roman" w:hAnsi="Times New Roman"/>
        </w:rPr>
        <w:t>Idźmy naprzód z Nadzieją</w:t>
      </w:r>
      <w:r w:rsidRPr="00715F86">
        <w:rPr>
          <w:rFonts w:ascii="Times New Roman" w:hAnsi="Times New Roman"/>
        </w:rPr>
        <w:t xml:space="preserve"> </w:t>
      </w:r>
    </w:p>
    <w:p w14:paraId="6B9222BD" w14:textId="77777777" w:rsidR="008323F5" w:rsidRPr="00715F86" w:rsidRDefault="008323F5" w:rsidP="008323F5"/>
    <w:p w14:paraId="604BAF69" w14:textId="77777777" w:rsidR="008323F5" w:rsidRPr="00715F86" w:rsidRDefault="008323F5" w:rsidP="008323F5">
      <w:pPr>
        <w:pStyle w:val="Nagwek7"/>
      </w:pPr>
      <w:r>
        <w:t>Dzień Papieski 8 X 2017</w:t>
      </w:r>
    </w:p>
    <w:p w14:paraId="529527A2" w14:textId="77777777" w:rsidR="008323F5" w:rsidRDefault="008323F5" w:rsidP="008323F5">
      <w:pPr>
        <w:pStyle w:val="Nagwek3"/>
      </w:pPr>
      <w:r w:rsidRPr="00715F86">
        <w:t xml:space="preserve">Konspekt lekcji religii dla </w:t>
      </w:r>
    </w:p>
    <w:p w14:paraId="3F1E5F8C" w14:textId="77777777" w:rsidR="008323F5" w:rsidRPr="00715F86" w:rsidRDefault="008323F5" w:rsidP="008323F5">
      <w:pPr>
        <w:pStyle w:val="Nagwek3"/>
      </w:pPr>
      <w:r w:rsidRPr="00715F86">
        <w:t xml:space="preserve">klas i-iii </w:t>
      </w:r>
      <w:r>
        <w:t>Szkół Ponadgimnazjalnych</w:t>
      </w:r>
    </w:p>
    <w:p w14:paraId="0B4454B4" w14:textId="77777777" w:rsidR="008323F5" w:rsidRDefault="008323F5" w:rsidP="008323F5">
      <w:pPr>
        <w:jc w:val="center"/>
        <w:rPr>
          <w:b/>
        </w:rPr>
      </w:pPr>
      <w:r w:rsidRPr="00715F86">
        <w:rPr>
          <w:b/>
        </w:rPr>
        <w:t>Ks. Piotr Pierzchała</w:t>
      </w:r>
    </w:p>
    <w:p w14:paraId="577244DF" w14:textId="447C0758" w:rsidR="008323F5" w:rsidRPr="00715F86" w:rsidRDefault="008323F5" w:rsidP="008323F5">
      <w:pPr>
        <w:jc w:val="center"/>
        <w:rPr>
          <w:b/>
        </w:rPr>
      </w:pPr>
      <w:r>
        <w:rPr>
          <w:b/>
        </w:rPr>
        <w:t>Bardzo dziękuję siostrze Beacie</w:t>
      </w:r>
      <w:r w:rsidRPr="006C28F6">
        <w:rPr>
          <w:b/>
        </w:rPr>
        <w:t xml:space="preserve"> Zawiślak</w:t>
      </w:r>
      <w:r>
        <w:rPr>
          <w:b/>
        </w:rPr>
        <w:t xml:space="preserve"> USJK za udostępnienie materiałów</w:t>
      </w:r>
      <w:r w:rsidR="0006367E">
        <w:rPr>
          <w:b/>
        </w:rPr>
        <w:t xml:space="preserve"> do gry </w:t>
      </w:r>
      <w:proofErr w:type="spellStart"/>
      <w:r w:rsidR="0006367E">
        <w:rPr>
          <w:b/>
        </w:rPr>
        <w:t>memory</w:t>
      </w:r>
      <w:proofErr w:type="spellEnd"/>
      <w:r>
        <w:rPr>
          <w:b/>
        </w:rPr>
        <w:t>.</w:t>
      </w:r>
    </w:p>
    <w:p w14:paraId="55C903CA" w14:textId="77777777" w:rsidR="00552EFB" w:rsidRDefault="00552EFB"/>
    <w:p w14:paraId="1BA341FD" w14:textId="6F067C4A" w:rsidR="00D45CC9" w:rsidRPr="00B34AD6" w:rsidRDefault="00D45CC9" w:rsidP="00D45CC9">
      <w:pPr>
        <w:rPr>
          <w:color w:val="FF0000"/>
        </w:rPr>
      </w:pPr>
      <w:r w:rsidRPr="00B34AD6">
        <w:rPr>
          <w:b/>
        </w:rPr>
        <w:t>Temat lekcji:</w:t>
      </w:r>
      <w:r w:rsidRPr="00B34AD6">
        <w:t xml:space="preserve"> </w:t>
      </w:r>
      <w:r w:rsidR="006B55FB">
        <w:rPr>
          <w:rStyle w:val="Pogrubienie"/>
          <w:b w:val="0"/>
          <w:color w:val="333333"/>
        </w:rPr>
        <w:t>Za</w:t>
      </w:r>
      <w:r w:rsidR="00AC679E">
        <w:rPr>
          <w:rStyle w:val="Pogrubienie"/>
          <w:b w:val="0"/>
          <w:color w:val="333333"/>
        </w:rPr>
        <w:t xml:space="preserve"> </w:t>
      </w:r>
      <w:r w:rsidRPr="00B2676D">
        <w:t>Św. Jan</w:t>
      </w:r>
      <w:r w:rsidR="00AC679E">
        <w:t xml:space="preserve">em Pawłem </w:t>
      </w:r>
      <w:r w:rsidRPr="00B2676D">
        <w:t xml:space="preserve">II </w:t>
      </w:r>
      <w:r w:rsidR="00AC679E">
        <w:t>idźmy naprzód z nadzieją</w:t>
      </w:r>
      <w:r w:rsidRPr="00B34AD6">
        <w:rPr>
          <w:b/>
          <w:color w:val="FF0000"/>
        </w:rPr>
        <w:t xml:space="preserve"> </w:t>
      </w:r>
    </w:p>
    <w:p w14:paraId="61274613" w14:textId="77777777" w:rsidR="00D45CC9" w:rsidRPr="00B34AD6" w:rsidRDefault="00D45CC9" w:rsidP="00D45CC9">
      <w:pPr>
        <w:rPr>
          <w:color w:val="FF0000"/>
          <w:sz w:val="28"/>
        </w:rPr>
      </w:pPr>
    </w:p>
    <w:p w14:paraId="3AB82576" w14:textId="45F7D528" w:rsidR="00D45CC9" w:rsidRPr="00B34AD6" w:rsidRDefault="00D45CC9" w:rsidP="00D45CC9">
      <w:pPr>
        <w:pStyle w:val="Tekstpodstawowy"/>
        <w:jc w:val="left"/>
        <w:rPr>
          <w:color w:val="auto"/>
          <w:sz w:val="24"/>
        </w:rPr>
      </w:pPr>
      <w:r w:rsidRPr="00B34AD6">
        <w:rPr>
          <w:b/>
          <w:sz w:val="24"/>
        </w:rPr>
        <w:t>Kontekst egzystencjalny bądź treściowy, do którego nawiązujemy:</w:t>
      </w:r>
      <w:r w:rsidRPr="00B34AD6">
        <w:rPr>
          <w:sz w:val="24"/>
        </w:rPr>
        <w:t xml:space="preserve"> </w:t>
      </w:r>
      <w:r w:rsidRPr="00B34AD6">
        <w:rPr>
          <w:color w:val="auto"/>
          <w:sz w:val="24"/>
        </w:rPr>
        <w:t xml:space="preserve">Lekcja odbywa się w ramach </w:t>
      </w:r>
      <w:r w:rsidR="00AC679E">
        <w:rPr>
          <w:color w:val="auto"/>
          <w:sz w:val="24"/>
        </w:rPr>
        <w:t xml:space="preserve">przygotowań do </w:t>
      </w:r>
      <w:r w:rsidRPr="00B34AD6">
        <w:rPr>
          <w:color w:val="auto"/>
          <w:sz w:val="24"/>
        </w:rPr>
        <w:t>kolejnego, XVI</w:t>
      </w:r>
      <w:r w:rsidR="00AC679E">
        <w:rPr>
          <w:color w:val="auto"/>
          <w:sz w:val="24"/>
        </w:rPr>
        <w:t>I</w:t>
      </w:r>
      <w:r w:rsidRPr="00B34AD6">
        <w:rPr>
          <w:color w:val="auto"/>
          <w:sz w:val="24"/>
        </w:rPr>
        <w:t xml:space="preserve"> Dnia Papieskiego. Ma zachęcić młodych ludzi do poznawania nauczania Św. Jana Pawła II. Lekcja zachęca również uczniów do angażowania się w różnego rodzaju inicjatywy, odbywające się w wymiarze krajowym jak i lokalnym, związane z tym wydarzeniem.</w:t>
      </w:r>
    </w:p>
    <w:p w14:paraId="4582028C" w14:textId="77777777" w:rsidR="00D45CC9" w:rsidRPr="00B34AD6" w:rsidRDefault="00D45CC9" w:rsidP="00D45CC9">
      <w:pPr>
        <w:pStyle w:val="Tekstpodstawowy"/>
        <w:jc w:val="left"/>
        <w:rPr>
          <w:sz w:val="24"/>
        </w:rPr>
      </w:pPr>
    </w:p>
    <w:p w14:paraId="27A8972B" w14:textId="77777777" w:rsidR="00D45CC9" w:rsidRPr="00B34AD6" w:rsidRDefault="00D45CC9" w:rsidP="00D45CC9">
      <w:pPr>
        <w:pStyle w:val="Tekstpodstawowy"/>
        <w:jc w:val="left"/>
        <w:rPr>
          <w:b/>
          <w:sz w:val="24"/>
        </w:rPr>
      </w:pPr>
      <w:r w:rsidRPr="00B34AD6">
        <w:rPr>
          <w:b/>
          <w:sz w:val="24"/>
        </w:rPr>
        <w:t>Cel lekcji:</w:t>
      </w:r>
    </w:p>
    <w:p w14:paraId="09BC0C17" w14:textId="77777777" w:rsidR="00D45CC9" w:rsidRPr="00B34AD6" w:rsidRDefault="00D45CC9" w:rsidP="00D45CC9">
      <w:pPr>
        <w:pStyle w:val="Bezodstpw"/>
        <w:rPr>
          <w:b/>
        </w:rPr>
      </w:pPr>
      <w:r w:rsidRPr="00B34AD6">
        <w:rPr>
          <w:b/>
        </w:rPr>
        <w:t>Cele katechetyczne - wymagania ogólne:</w:t>
      </w:r>
    </w:p>
    <w:p w14:paraId="0E287C11" w14:textId="77777777" w:rsidR="00D45CC9" w:rsidRPr="00B34AD6" w:rsidRDefault="00D45CC9" w:rsidP="00D45CC9">
      <w:pPr>
        <w:pStyle w:val="Bezodstpw"/>
        <w:rPr>
          <w:b/>
        </w:rPr>
      </w:pPr>
    </w:p>
    <w:p w14:paraId="422C4402" w14:textId="6F6C6C5A" w:rsidR="00D45CC9" w:rsidRPr="00B34AD6" w:rsidRDefault="00D45CC9" w:rsidP="00D45CC9">
      <w:pPr>
        <w:numPr>
          <w:ilvl w:val="0"/>
          <w:numId w:val="5"/>
        </w:numPr>
        <w:jc w:val="left"/>
      </w:pPr>
      <w:r w:rsidRPr="00B34AD6">
        <w:t xml:space="preserve">pogłębienie rozumienia czym jest </w:t>
      </w:r>
      <w:r w:rsidR="00B80EA1">
        <w:t>chrześcijańska nadzieja</w:t>
      </w:r>
    </w:p>
    <w:p w14:paraId="3739E488" w14:textId="7BFF594C" w:rsidR="00D45CC9" w:rsidRPr="00B34AD6" w:rsidRDefault="00D45CC9" w:rsidP="00D45CC9">
      <w:pPr>
        <w:numPr>
          <w:ilvl w:val="0"/>
          <w:numId w:val="5"/>
        </w:numPr>
        <w:jc w:val="left"/>
      </w:pPr>
      <w:r>
        <w:t>odkrywanie nauczania Św</w:t>
      </w:r>
      <w:r w:rsidRPr="00B34AD6">
        <w:t xml:space="preserve">. Jana Pawła II na temat </w:t>
      </w:r>
      <w:r w:rsidR="00B80EA1">
        <w:t>nadziei</w:t>
      </w:r>
    </w:p>
    <w:p w14:paraId="43010D26" w14:textId="77777777" w:rsidR="00D45CC9" w:rsidRPr="00B34AD6" w:rsidRDefault="00D45CC9" w:rsidP="00D45CC9">
      <w:pPr>
        <w:numPr>
          <w:ilvl w:val="0"/>
          <w:numId w:val="5"/>
        </w:numPr>
        <w:jc w:val="left"/>
      </w:pPr>
      <w:r w:rsidRPr="00B34AD6">
        <w:t>przygotowanie uczniów do przeżycia Dnia Papieskiego</w:t>
      </w:r>
    </w:p>
    <w:p w14:paraId="1A62392F" w14:textId="77777777" w:rsidR="00D45CC9" w:rsidRPr="00B34AD6" w:rsidRDefault="00D45CC9" w:rsidP="00D45CC9">
      <w:pPr>
        <w:spacing w:before="100" w:beforeAutospacing="1" w:after="100" w:afterAutospacing="1"/>
        <w:rPr>
          <w:b/>
        </w:rPr>
      </w:pPr>
      <w:r w:rsidRPr="00B34AD6">
        <w:rPr>
          <w:b/>
        </w:rPr>
        <w:t>Cele szczegółowe</w:t>
      </w:r>
    </w:p>
    <w:p w14:paraId="45387366" w14:textId="77777777" w:rsidR="00D45CC9" w:rsidRPr="00B34AD6" w:rsidRDefault="00D45CC9" w:rsidP="00D45CC9">
      <w:pPr>
        <w:spacing w:before="100" w:beforeAutospacing="1" w:after="100" w:afterAutospacing="1"/>
      </w:pPr>
      <w:r w:rsidRPr="00B34AD6">
        <w:t>Uczeń:</w:t>
      </w:r>
    </w:p>
    <w:p w14:paraId="21AFFA28" w14:textId="5A366683" w:rsidR="00D45CC9" w:rsidRPr="00B34AD6" w:rsidRDefault="00D45CC9" w:rsidP="00D45CC9">
      <w:pPr>
        <w:numPr>
          <w:ilvl w:val="0"/>
          <w:numId w:val="1"/>
        </w:numPr>
        <w:spacing w:before="100" w:beforeAutospacing="1" w:after="100" w:afterAutospacing="1"/>
        <w:jc w:val="left"/>
      </w:pPr>
      <w:r w:rsidRPr="00B34AD6">
        <w:t xml:space="preserve">po lekcji </w:t>
      </w:r>
      <w:r w:rsidR="00B80EA1">
        <w:t>wyjaśnia czym jest chrześcijańska nadzieja</w:t>
      </w:r>
      <w:r>
        <w:t>,</w:t>
      </w:r>
    </w:p>
    <w:p w14:paraId="771C8BCC" w14:textId="1506C81A" w:rsidR="00D45CC9" w:rsidRPr="00B34AD6" w:rsidRDefault="00D45CC9" w:rsidP="00D45CC9">
      <w:pPr>
        <w:numPr>
          <w:ilvl w:val="0"/>
          <w:numId w:val="1"/>
        </w:numPr>
        <w:spacing w:before="100" w:beforeAutospacing="1" w:after="100" w:afterAutospacing="1"/>
        <w:jc w:val="left"/>
      </w:pPr>
      <w:r w:rsidRPr="00B34AD6">
        <w:t xml:space="preserve">na podstawie </w:t>
      </w:r>
      <w:r w:rsidR="00B80EA1">
        <w:t>artykułu z „Gościa niedzielnego” formułuje odpowiedź na pytanie co to znaczy, wg.</w:t>
      </w:r>
      <w:r>
        <w:t xml:space="preserve"> nauczania Św. Jana Pawła II, </w:t>
      </w:r>
      <w:r w:rsidR="00B80EA1">
        <w:t>iść naprzód z nadzieją</w:t>
      </w:r>
      <w:r>
        <w:t>,</w:t>
      </w:r>
    </w:p>
    <w:p w14:paraId="1D2C04F3" w14:textId="2554B1CB" w:rsidR="00D45CC9" w:rsidRPr="00B34AD6" w:rsidRDefault="00D45CC9" w:rsidP="00D45CC9">
      <w:pPr>
        <w:numPr>
          <w:ilvl w:val="0"/>
          <w:numId w:val="1"/>
        </w:numPr>
        <w:spacing w:before="100" w:beforeAutospacing="1" w:after="100" w:afterAutospacing="1"/>
        <w:jc w:val="left"/>
      </w:pPr>
      <w:r w:rsidRPr="00B34AD6">
        <w:t>na podstawie  analizowanych tekstów i wiedzy zdobytej podc</w:t>
      </w:r>
      <w:r>
        <w:t xml:space="preserve">zas lekcji wyjaśnia, </w:t>
      </w:r>
      <w:r w:rsidR="00B80EA1">
        <w:t>dlaczego Papież zachęca byśmy zawsze naprzód patrzyli z nadzieją</w:t>
      </w:r>
      <w:r>
        <w:t>,</w:t>
      </w:r>
    </w:p>
    <w:p w14:paraId="2D89B478" w14:textId="60B7488C" w:rsidR="00D45CC9" w:rsidRPr="00B34AD6" w:rsidRDefault="00D45CC9" w:rsidP="00D45CC9">
      <w:pPr>
        <w:numPr>
          <w:ilvl w:val="0"/>
          <w:numId w:val="1"/>
        </w:numPr>
        <w:spacing w:before="100" w:beforeAutospacing="1" w:after="100" w:afterAutospacing="1"/>
        <w:jc w:val="left"/>
      </w:pPr>
      <w:r>
        <w:t xml:space="preserve">po </w:t>
      </w:r>
      <w:r w:rsidR="00B80EA1">
        <w:t xml:space="preserve">grze </w:t>
      </w:r>
      <w:proofErr w:type="spellStart"/>
      <w:r w:rsidR="00B80EA1">
        <w:t>memory</w:t>
      </w:r>
      <w:proofErr w:type="spellEnd"/>
      <w:r w:rsidR="00B80EA1">
        <w:t xml:space="preserve"> podaje niektóre cytaty z nauczania Św. Jana Pawła II </w:t>
      </w:r>
      <w:r w:rsidR="00231286">
        <w:t>odnoszące się do nadziei</w:t>
      </w:r>
      <w:r>
        <w:t>,</w:t>
      </w:r>
    </w:p>
    <w:p w14:paraId="16DD347E" w14:textId="77777777" w:rsidR="00D45CC9" w:rsidRPr="00B34AD6" w:rsidRDefault="00D45CC9" w:rsidP="00D45CC9">
      <w:pPr>
        <w:numPr>
          <w:ilvl w:val="0"/>
          <w:numId w:val="1"/>
        </w:numPr>
        <w:spacing w:before="100" w:beforeAutospacing="1" w:after="100" w:afterAutospacing="1"/>
        <w:jc w:val="left"/>
      </w:pPr>
      <w:r w:rsidRPr="00B34AD6">
        <w:t>po zajęciach podaje jaka idea przyświeca dniowi papieskiemu</w:t>
      </w:r>
      <w:r>
        <w:t>,</w:t>
      </w:r>
    </w:p>
    <w:p w14:paraId="3F337188" w14:textId="2B84F744" w:rsidR="00D45CC9" w:rsidRPr="00B34AD6" w:rsidRDefault="00D45CC9" w:rsidP="00D45CC9">
      <w:pPr>
        <w:numPr>
          <w:ilvl w:val="0"/>
          <w:numId w:val="1"/>
        </w:numPr>
        <w:spacing w:before="100" w:beforeAutospacing="1" w:after="100" w:afterAutospacing="1"/>
        <w:jc w:val="left"/>
      </w:pPr>
      <w:r w:rsidRPr="00B34AD6">
        <w:t xml:space="preserve">po lekcji </w:t>
      </w:r>
      <w:r w:rsidR="00231286">
        <w:t>chce</w:t>
      </w:r>
      <w:r>
        <w:t xml:space="preserve"> w swoim osobistym życiu</w:t>
      </w:r>
      <w:r w:rsidR="00231286">
        <w:t xml:space="preserve"> iść naprzód z nadzieją</w:t>
      </w:r>
      <w:r>
        <w:t>.</w:t>
      </w:r>
    </w:p>
    <w:p w14:paraId="33974B3E" w14:textId="77777777" w:rsidR="00D45CC9" w:rsidRPr="00B34AD6" w:rsidRDefault="00D45CC9" w:rsidP="00D45CC9">
      <w:pPr>
        <w:pStyle w:val="Tekstpodstawowy"/>
        <w:jc w:val="left"/>
        <w:rPr>
          <w:sz w:val="24"/>
        </w:rPr>
      </w:pPr>
      <w:r w:rsidRPr="00B34AD6">
        <w:rPr>
          <w:b/>
          <w:sz w:val="24"/>
        </w:rPr>
        <w:t xml:space="preserve">Metody </w:t>
      </w:r>
    </w:p>
    <w:p w14:paraId="5CDE6FF1" w14:textId="5C794E23" w:rsidR="00231286" w:rsidRDefault="00231286" w:rsidP="00D45CC9">
      <w:pPr>
        <w:pStyle w:val="Tekstpodstawowy"/>
        <w:numPr>
          <w:ilvl w:val="0"/>
          <w:numId w:val="2"/>
        </w:numPr>
        <w:spacing w:line="360" w:lineRule="auto"/>
        <w:rPr>
          <w:sz w:val="22"/>
        </w:rPr>
      </w:pPr>
      <w:r>
        <w:rPr>
          <w:sz w:val="22"/>
        </w:rPr>
        <w:t>Interpretacja wiersza,</w:t>
      </w:r>
    </w:p>
    <w:p w14:paraId="4E2E6563" w14:textId="77777777" w:rsidR="00D45CC9" w:rsidRPr="00B34AD6" w:rsidRDefault="00D45CC9" w:rsidP="00D45CC9">
      <w:pPr>
        <w:pStyle w:val="Tekstpodstawowy"/>
        <w:numPr>
          <w:ilvl w:val="0"/>
          <w:numId w:val="2"/>
        </w:numPr>
        <w:spacing w:line="360" w:lineRule="auto"/>
        <w:rPr>
          <w:sz w:val="22"/>
        </w:rPr>
      </w:pPr>
      <w:r w:rsidRPr="00B34AD6">
        <w:rPr>
          <w:sz w:val="22"/>
        </w:rPr>
        <w:t>Elementy wykładu,</w:t>
      </w:r>
    </w:p>
    <w:p w14:paraId="64F454F7" w14:textId="77777777" w:rsidR="00D45CC9" w:rsidRPr="00B34AD6" w:rsidRDefault="00D45CC9" w:rsidP="00D45CC9">
      <w:pPr>
        <w:pStyle w:val="Tekstpodstawowy"/>
        <w:numPr>
          <w:ilvl w:val="0"/>
          <w:numId w:val="2"/>
        </w:numPr>
        <w:spacing w:line="360" w:lineRule="auto"/>
        <w:rPr>
          <w:sz w:val="22"/>
        </w:rPr>
      </w:pPr>
      <w:r w:rsidRPr="00B34AD6">
        <w:rPr>
          <w:sz w:val="22"/>
        </w:rPr>
        <w:t>Rozmowa kierowana,</w:t>
      </w:r>
    </w:p>
    <w:p w14:paraId="0C6C64F2" w14:textId="77777777" w:rsidR="00D45CC9" w:rsidRPr="00B34AD6" w:rsidRDefault="00D45CC9" w:rsidP="00D45CC9">
      <w:pPr>
        <w:pStyle w:val="Tekstpodstawowy"/>
        <w:numPr>
          <w:ilvl w:val="0"/>
          <w:numId w:val="2"/>
        </w:numPr>
        <w:spacing w:line="360" w:lineRule="auto"/>
        <w:rPr>
          <w:sz w:val="22"/>
        </w:rPr>
      </w:pPr>
      <w:r w:rsidRPr="00B34AD6">
        <w:rPr>
          <w:sz w:val="22"/>
        </w:rPr>
        <w:t>Dialog,</w:t>
      </w:r>
    </w:p>
    <w:p w14:paraId="356949E4" w14:textId="7AE5CC60" w:rsidR="00D45CC9" w:rsidRPr="00B34AD6" w:rsidRDefault="00231286" w:rsidP="00D45CC9">
      <w:pPr>
        <w:pStyle w:val="Tekstpodstawowy"/>
        <w:numPr>
          <w:ilvl w:val="0"/>
          <w:numId w:val="2"/>
        </w:numPr>
        <w:spacing w:line="360" w:lineRule="auto"/>
        <w:rPr>
          <w:sz w:val="22"/>
        </w:rPr>
      </w:pPr>
      <w:r>
        <w:rPr>
          <w:sz w:val="22"/>
        </w:rPr>
        <w:t xml:space="preserve">Gra </w:t>
      </w:r>
      <w:proofErr w:type="spellStart"/>
      <w:r>
        <w:rPr>
          <w:sz w:val="22"/>
        </w:rPr>
        <w:t>memory</w:t>
      </w:r>
      <w:proofErr w:type="spellEnd"/>
      <w:r w:rsidR="00D45CC9" w:rsidRPr="00B34AD6">
        <w:rPr>
          <w:sz w:val="22"/>
        </w:rPr>
        <w:t>,</w:t>
      </w:r>
    </w:p>
    <w:p w14:paraId="23448F97" w14:textId="0BFD79B2" w:rsidR="00D45CC9" w:rsidRPr="00B34AD6" w:rsidRDefault="00231286" w:rsidP="00D45CC9">
      <w:pPr>
        <w:pStyle w:val="Tekstpodstawowy"/>
        <w:numPr>
          <w:ilvl w:val="0"/>
          <w:numId w:val="2"/>
        </w:numPr>
        <w:spacing w:line="360" w:lineRule="auto"/>
        <w:rPr>
          <w:sz w:val="22"/>
        </w:rPr>
      </w:pPr>
      <w:r>
        <w:rPr>
          <w:sz w:val="22"/>
        </w:rPr>
        <w:t>Praca z tekstem artykułu</w:t>
      </w:r>
      <w:r w:rsidR="00D45CC9" w:rsidRPr="00B34AD6">
        <w:rPr>
          <w:sz w:val="22"/>
        </w:rPr>
        <w:t>,</w:t>
      </w:r>
    </w:p>
    <w:p w14:paraId="18454C94" w14:textId="163256F1" w:rsidR="00D45CC9" w:rsidRPr="00B34AD6" w:rsidRDefault="00D45CC9" w:rsidP="00231286">
      <w:pPr>
        <w:pStyle w:val="Tekstpodstawowy"/>
        <w:spacing w:line="360" w:lineRule="auto"/>
        <w:rPr>
          <w:sz w:val="22"/>
        </w:rPr>
      </w:pPr>
    </w:p>
    <w:p w14:paraId="35979080" w14:textId="77777777" w:rsidR="00D45CC9" w:rsidRPr="00B34AD6" w:rsidRDefault="00D45CC9" w:rsidP="00D45CC9">
      <w:pPr>
        <w:pStyle w:val="Tekstpodstawowy"/>
        <w:spacing w:line="360" w:lineRule="auto"/>
        <w:rPr>
          <w:sz w:val="24"/>
        </w:rPr>
      </w:pPr>
      <w:r w:rsidRPr="00B34AD6">
        <w:rPr>
          <w:b/>
          <w:sz w:val="24"/>
        </w:rPr>
        <w:t>Organizacyjne formy pracy uczniów</w:t>
      </w:r>
      <w:r w:rsidRPr="00B34AD6">
        <w:rPr>
          <w:sz w:val="24"/>
        </w:rPr>
        <w:t xml:space="preserve"> </w:t>
      </w:r>
    </w:p>
    <w:p w14:paraId="128F43F6" w14:textId="77777777" w:rsidR="00D45CC9" w:rsidRPr="00B34AD6" w:rsidRDefault="00D45CC9" w:rsidP="00D45CC9">
      <w:pPr>
        <w:pStyle w:val="Tekstpodstawowy"/>
        <w:numPr>
          <w:ilvl w:val="0"/>
          <w:numId w:val="2"/>
        </w:numPr>
        <w:spacing w:line="360" w:lineRule="auto"/>
        <w:rPr>
          <w:sz w:val="22"/>
        </w:rPr>
      </w:pPr>
      <w:r w:rsidRPr="00B34AD6">
        <w:rPr>
          <w:sz w:val="22"/>
        </w:rPr>
        <w:t>Zbiorowa</w:t>
      </w:r>
    </w:p>
    <w:p w14:paraId="1D2EF675" w14:textId="77777777" w:rsidR="00D45CC9" w:rsidRPr="00B34AD6" w:rsidRDefault="00D45CC9" w:rsidP="00D45CC9">
      <w:pPr>
        <w:pStyle w:val="Tekstpodstawowy"/>
        <w:numPr>
          <w:ilvl w:val="0"/>
          <w:numId w:val="2"/>
        </w:numPr>
        <w:spacing w:line="360" w:lineRule="auto"/>
        <w:rPr>
          <w:sz w:val="22"/>
        </w:rPr>
      </w:pPr>
      <w:r w:rsidRPr="00B34AD6">
        <w:rPr>
          <w:sz w:val="22"/>
        </w:rPr>
        <w:t>W grupach</w:t>
      </w:r>
    </w:p>
    <w:p w14:paraId="2DB1A1EC" w14:textId="77777777" w:rsidR="00D45CC9" w:rsidRPr="00B34AD6" w:rsidRDefault="00D45CC9" w:rsidP="00D45CC9">
      <w:pPr>
        <w:pStyle w:val="Tekstpodstawowy"/>
        <w:numPr>
          <w:ilvl w:val="0"/>
          <w:numId w:val="2"/>
        </w:numPr>
        <w:spacing w:line="360" w:lineRule="auto"/>
        <w:rPr>
          <w:sz w:val="22"/>
        </w:rPr>
      </w:pPr>
      <w:r w:rsidRPr="00B34AD6">
        <w:rPr>
          <w:sz w:val="22"/>
        </w:rPr>
        <w:t>Indywidualna</w:t>
      </w:r>
    </w:p>
    <w:p w14:paraId="129DB626" w14:textId="77777777" w:rsidR="00D45CC9" w:rsidRPr="00B34AD6" w:rsidRDefault="00D45CC9" w:rsidP="00D45CC9">
      <w:pPr>
        <w:pStyle w:val="Tekstpodstawowy"/>
        <w:spacing w:line="360" w:lineRule="auto"/>
        <w:rPr>
          <w:sz w:val="22"/>
        </w:rPr>
      </w:pPr>
      <w:r w:rsidRPr="00B34AD6">
        <w:rPr>
          <w:b/>
          <w:sz w:val="24"/>
        </w:rPr>
        <w:t>Środki i pomoce dydaktyczne</w:t>
      </w:r>
      <w:r w:rsidRPr="00B34AD6">
        <w:rPr>
          <w:sz w:val="24"/>
        </w:rPr>
        <w:t xml:space="preserve">: </w:t>
      </w:r>
    </w:p>
    <w:p w14:paraId="47619A5C" w14:textId="7CAAE783" w:rsidR="00D45CC9" w:rsidRDefault="00D45CC9" w:rsidP="00D45CC9">
      <w:pPr>
        <w:pStyle w:val="Tekstpodstawowy"/>
        <w:numPr>
          <w:ilvl w:val="0"/>
          <w:numId w:val="2"/>
        </w:numPr>
        <w:spacing w:line="360" w:lineRule="auto"/>
        <w:rPr>
          <w:sz w:val="22"/>
        </w:rPr>
      </w:pPr>
      <w:r w:rsidRPr="00B34AD6">
        <w:rPr>
          <w:sz w:val="22"/>
        </w:rPr>
        <w:t xml:space="preserve">Tablica, kreda, </w:t>
      </w:r>
      <w:r w:rsidR="00231286">
        <w:rPr>
          <w:sz w:val="22"/>
        </w:rPr>
        <w:t>zeszyt ucznia, długopisy,</w:t>
      </w:r>
    </w:p>
    <w:p w14:paraId="431B8D6C" w14:textId="2E20813A" w:rsidR="00553AF2" w:rsidRPr="00B34AD6" w:rsidRDefault="00553AF2" w:rsidP="00D45CC9">
      <w:pPr>
        <w:pStyle w:val="Tekstpodstawowy"/>
        <w:numPr>
          <w:ilvl w:val="0"/>
          <w:numId w:val="2"/>
        </w:numPr>
        <w:spacing w:line="360" w:lineRule="auto"/>
        <w:rPr>
          <w:sz w:val="22"/>
        </w:rPr>
      </w:pPr>
      <w:r>
        <w:t xml:space="preserve">Wiersz Adama Asnyka „Miejcie nadzieję” - </w:t>
      </w:r>
    </w:p>
    <w:p w14:paraId="066B8B00" w14:textId="43808A2B" w:rsidR="00D45CC9" w:rsidRPr="00B34AD6" w:rsidRDefault="00D45CC9" w:rsidP="00D45CC9">
      <w:pPr>
        <w:pStyle w:val="Tekstpodstawowy"/>
        <w:numPr>
          <w:ilvl w:val="0"/>
          <w:numId w:val="2"/>
        </w:numPr>
        <w:spacing w:line="360" w:lineRule="auto"/>
        <w:rPr>
          <w:sz w:val="22"/>
          <w:szCs w:val="22"/>
        </w:rPr>
      </w:pPr>
      <w:r>
        <w:rPr>
          <w:sz w:val="22"/>
          <w:szCs w:val="22"/>
        </w:rPr>
        <w:t>Plakat informujący o XVI</w:t>
      </w:r>
      <w:r w:rsidR="00231286">
        <w:rPr>
          <w:sz w:val="22"/>
          <w:szCs w:val="22"/>
        </w:rPr>
        <w:t>I</w:t>
      </w:r>
      <w:r w:rsidRPr="00B34AD6">
        <w:rPr>
          <w:sz w:val="22"/>
          <w:szCs w:val="22"/>
        </w:rPr>
        <w:t xml:space="preserve"> Dniu papieskim</w:t>
      </w:r>
    </w:p>
    <w:p w14:paraId="66C02EBA" w14:textId="77777777" w:rsidR="00D45CC9" w:rsidRPr="00B34AD6" w:rsidRDefault="00D45CC9" w:rsidP="00D45CC9">
      <w:pPr>
        <w:pStyle w:val="Tekstpodstawowy"/>
        <w:numPr>
          <w:ilvl w:val="0"/>
          <w:numId w:val="2"/>
        </w:numPr>
        <w:spacing w:line="360" w:lineRule="auto"/>
        <w:rPr>
          <w:sz w:val="22"/>
          <w:szCs w:val="22"/>
        </w:rPr>
      </w:pPr>
      <w:r>
        <w:rPr>
          <w:sz w:val="22"/>
          <w:szCs w:val="22"/>
        </w:rPr>
        <w:t>Teksty z nauczania Św. Jana Pawła II</w:t>
      </w:r>
    </w:p>
    <w:p w14:paraId="75CD8A75" w14:textId="0B8E2D2C" w:rsidR="00D45CC9" w:rsidRPr="00B34AD6" w:rsidRDefault="00231286" w:rsidP="00D45CC9">
      <w:pPr>
        <w:pStyle w:val="Tekstpodstawowy"/>
        <w:numPr>
          <w:ilvl w:val="0"/>
          <w:numId w:val="2"/>
        </w:numPr>
        <w:spacing w:line="360" w:lineRule="auto"/>
        <w:rPr>
          <w:sz w:val="22"/>
          <w:szCs w:val="22"/>
        </w:rPr>
      </w:pPr>
      <w:r>
        <w:rPr>
          <w:sz w:val="22"/>
          <w:szCs w:val="22"/>
        </w:rPr>
        <w:t xml:space="preserve">Tekst artykułu </w:t>
      </w:r>
      <w:r w:rsidRPr="004D262F">
        <w:rPr>
          <w:b/>
        </w:rPr>
        <w:t>KS. TOMASZ JAKLEWICZ GN 15/2011</w:t>
      </w:r>
    </w:p>
    <w:p w14:paraId="69459221" w14:textId="77777777" w:rsidR="00D45CC9" w:rsidRPr="00B34AD6" w:rsidRDefault="00D45CC9" w:rsidP="00D45CC9">
      <w:pPr>
        <w:pStyle w:val="Tekstpodstawowy"/>
        <w:numPr>
          <w:ilvl w:val="0"/>
          <w:numId w:val="2"/>
        </w:numPr>
        <w:spacing w:line="360" w:lineRule="auto"/>
        <w:rPr>
          <w:sz w:val="22"/>
          <w:szCs w:val="22"/>
        </w:rPr>
      </w:pPr>
      <w:r w:rsidRPr="00B34AD6">
        <w:rPr>
          <w:sz w:val="22"/>
          <w:szCs w:val="22"/>
        </w:rPr>
        <w:t>Tekst modlitw na początek i koniec lekcji</w:t>
      </w:r>
    </w:p>
    <w:p w14:paraId="2D03DDEC" w14:textId="587E3630" w:rsidR="00D45CC9" w:rsidRPr="00B34AD6" w:rsidRDefault="00231286" w:rsidP="00D45CC9">
      <w:pPr>
        <w:pStyle w:val="Tekstpodstawowy"/>
        <w:numPr>
          <w:ilvl w:val="0"/>
          <w:numId w:val="2"/>
        </w:numPr>
        <w:spacing w:line="360" w:lineRule="auto"/>
        <w:rPr>
          <w:sz w:val="22"/>
          <w:szCs w:val="22"/>
        </w:rPr>
      </w:pPr>
      <w:r>
        <w:rPr>
          <w:sz w:val="22"/>
          <w:szCs w:val="22"/>
        </w:rPr>
        <w:t xml:space="preserve">Gra </w:t>
      </w:r>
      <w:proofErr w:type="spellStart"/>
      <w:r>
        <w:rPr>
          <w:sz w:val="22"/>
          <w:szCs w:val="22"/>
        </w:rPr>
        <w:t>memory</w:t>
      </w:r>
      <w:proofErr w:type="spellEnd"/>
    </w:p>
    <w:p w14:paraId="086569B9" w14:textId="5F174D88" w:rsidR="00D45CC9" w:rsidRPr="00B34AD6" w:rsidRDefault="00D45CC9" w:rsidP="00D45CC9">
      <w:pPr>
        <w:pStyle w:val="Tekstpodstawowy"/>
        <w:numPr>
          <w:ilvl w:val="0"/>
          <w:numId w:val="2"/>
        </w:numPr>
        <w:spacing w:line="360" w:lineRule="auto"/>
        <w:rPr>
          <w:sz w:val="22"/>
          <w:szCs w:val="22"/>
        </w:rPr>
      </w:pPr>
      <w:r w:rsidRPr="00B34AD6">
        <w:rPr>
          <w:sz w:val="22"/>
          <w:szCs w:val="22"/>
        </w:rPr>
        <w:t>Wydruki z fragmentami do pracy w grupac</w:t>
      </w:r>
      <w:r w:rsidR="00231286">
        <w:rPr>
          <w:sz w:val="22"/>
          <w:szCs w:val="22"/>
        </w:rPr>
        <w:t>h.</w:t>
      </w:r>
    </w:p>
    <w:p w14:paraId="3595A085" w14:textId="77777777" w:rsidR="00D45CC9" w:rsidRPr="00B34AD6" w:rsidRDefault="00D45CC9" w:rsidP="00D45CC9">
      <w:pPr>
        <w:pStyle w:val="Tekstpodstawowy"/>
        <w:spacing w:line="360" w:lineRule="auto"/>
        <w:ind w:left="1004"/>
        <w:rPr>
          <w:sz w:val="22"/>
        </w:rPr>
      </w:pPr>
    </w:p>
    <w:p w14:paraId="483BDEA4" w14:textId="77777777" w:rsidR="00D45CC9" w:rsidRPr="00B34AD6" w:rsidRDefault="00D45CC9" w:rsidP="00D45CC9">
      <w:pPr>
        <w:rPr>
          <w:b/>
        </w:rPr>
      </w:pPr>
      <w:r w:rsidRPr="00B34AD6">
        <w:rPr>
          <w:b/>
        </w:rPr>
        <w:t xml:space="preserve">Zdania do zapisania: </w:t>
      </w:r>
    </w:p>
    <w:p w14:paraId="102CD42B" w14:textId="64A3EEC9" w:rsidR="00D45CC9" w:rsidRPr="00B34AD6" w:rsidRDefault="00C709CF" w:rsidP="00D45CC9">
      <w:r>
        <w:t xml:space="preserve">Notatkę stanowią indywidualne zapisy uczniów, odnoszące się do interpretacji wiersza oraz z pracy z tekstem. </w:t>
      </w:r>
    </w:p>
    <w:p w14:paraId="22D43AA2" w14:textId="77777777" w:rsidR="00D45CC9" w:rsidRPr="00B34AD6" w:rsidRDefault="00D45CC9" w:rsidP="00D45CC9"/>
    <w:p w14:paraId="42DA177E" w14:textId="77777777" w:rsidR="00D45CC9" w:rsidRPr="00B34AD6" w:rsidRDefault="00D45CC9" w:rsidP="00D45CC9">
      <w:pPr>
        <w:rPr>
          <w:b/>
          <w:bCs/>
          <w:color w:val="363636"/>
          <w:sz w:val="17"/>
          <w:szCs w:val="17"/>
        </w:rPr>
      </w:pPr>
      <w:r w:rsidRPr="00B34AD6">
        <w:rPr>
          <w:b/>
          <w:bCs/>
          <w:color w:val="363636"/>
          <w:sz w:val="17"/>
          <w:szCs w:val="17"/>
        </w:rPr>
        <w:br w:type="page"/>
      </w:r>
    </w:p>
    <w:tbl>
      <w:tblPr>
        <w:tblW w:w="107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2835"/>
        <w:gridCol w:w="4820"/>
        <w:gridCol w:w="1843"/>
        <w:gridCol w:w="1275"/>
      </w:tblGrid>
      <w:tr w:rsidR="00D45CC9" w:rsidRPr="00B34AD6" w14:paraId="57DA6A77" w14:textId="77777777" w:rsidTr="00E009EF">
        <w:trPr>
          <w:trHeight w:val="737"/>
        </w:trPr>
        <w:tc>
          <w:tcPr>
            <w:tcW w:w="2835" w:type="dxa"/>
            <w:tcBorders>
              <w:top w:val="single" w:sz="4" w:space="0" w:color="000000"/>
              <w:left w:val="single" w:sz="4" w:space="0" w:color="000000"/>
              <w:bottom w:val="single" w:sz="4" w:space="0" w:color="000000"/>
              <w:right w:val="single" w:sz="4" w:space="0" w:color="000000"/>
            </w:tcBorders>
            <w:vAlign w:val="center"/>
            <w:hideMark/>
          </w:tcPr>
          <w:p w14:paraId="43C410EB" w14:textId="77777777" w:rsidR="00D45CC9" w:rsidRPr="00B34AD6" w:rsidRDefault="00D45CC9" w:rsidP="00E009EF">
            <w:pPr>
              <w:jc w:val="center"/>
              <w:rPr>
                <w:b/>
              </w:rPr>
            </w:pPr>
            <w:r w:rsidRPr="00B34AD6">
              <w:br w:type="page"/>
            </w:r>
            <w:r w:rsidRPr="00B34AD6">
              <w:br w:type="page"/>
            </w:r>
            <w:r w:rsidRPr="00B34AD6">
              <w:rPr>
                <w:b/>
              </w:rPr>
              <w:t>Przebieg zajęć</w:t>
            </w:r>
          </w:p>
        </w:tc>
        <w:tc>
          <w:tcPr>
            <w:tcW w:w="4820" w:type="dxa"/>
            <w:tcBorders>
              <w:top w:val="single" w:sz="4" w:space="0" w:color="000000"/>
              <w:left w:val="single" w:sz="4" w:space="0" w:color="000000"/>
              <w:bottom w:val="single" w:sz="4" w:space="0" w:color="000000"/>
              <w:right w:val="single" w:sz="4" w:space="0" w:color="000000"/>
            </w:tcBorders>
            <w:vAlign w:val="center"/>
            <w:hideMark/>
          </w:tcPr>
          <w:p w14:paraId="53C9E089" w14:textId="77777777" w:rsidR="00D45CC9" w:rsidRPr="00B34AD6" w:rsidRDefault="00D45CC9" w:rsidP="00E009EF">
            <w:pPr>
              <w:jc w:val="center"/>
              <w:rPr>
                <w:b/>
              </w:rPr>
            </w:pPr>
            <w:r w:rsidRPr="00B34AD6">
              <w:rPr>
                <w:b/>
              </w:rPr>
              <w:t>Treści i zadania metodyczno-dydaktyczne</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02B7C775" w14:textId="77777777" w:rsidR="00D45CC9" w:rsidRPr="00B34AD6" w:rsidRDefault="00D45CC9" w:rsidP="00E009EF">
            <w:pPr>
              <w:jc w:val="center"/>
              <w:rPr>
                <w:b/>
              </w:rPr>
            </w:pPr>
            <w:r w:rsidRPr="00B34AD6">
              <w:rPr>
                <w:b/>
              </w:rPr>
              <w:t>Pomoce</w:t>
            </w:r>
          </w:p>
          <w:p w14:paraId="5F6B8541" w14:textId="77777777" w:rsidR="00D45CC9" w:rsidRPr="00B34AD6" w:rsidRDefault="00D45CC9" w:rsidP="00E009EF">
            <w:pPr>
              <w:jc w:val="center"/>
              <w:rPr>
                <w:b/>
              </w:rPr>
            </w:pPr>
            <w:r w:rsidRPr="00B34AD6">
              <w:rPr>
                <w:b/>
              </w:rPr>
              <w:t>dydaktyczne</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3AE3FFD5" w14:textId="77777777" w:rsidR="00D45CC9" w:rsidRPr="00B34AD6" w:rsidRDefault="00D45CC9" w:rsidP="00E009EF">
            <w:pPr>
              <w:jc w:val="center"/>
              <w:rPr>
                <w:b/>
              </w:rPr>
            </w:pPr>
            <w:r w:rsidRPr="00B34AD6">
              <w:rPr>
                <w:b/>
              </w:rPr>
              <w:t>Czas</w:t>
            </w:r>
          </w:p>
        </w:tc>
      </w:tr>
      <w:tr w:rsidR="00D45CC9" w:rsidRPr="00B34AD6" w14:paraId="0F69D1F0" w14:textId="77777777" w:rsidTr="00E009EF">
        <w:trPr>
          <w:trHeight w:val="921"/>
        </w:trPr>
        <w:tc>
          <w:tcPr>
            <w:tcW w:w="2835" w:type="dxa"/>
            <w:tcBorders>
              <w:top w:val="single" w:sz="4" w:space="0" w:color="000000"/>
              <w:left w:val="single" w:sz="4" w:space="0" w:color="000000"/>
              <w:bottom w:val="single" w:sz="4" w:space="0" w:color="000000"/>
              <w:right w:val="single" w:sz="4" w:space="0" w:color="000000"/>
            </w:tcBorders>
            <w:hideMark/>
          </w:tcPr>
          <w:p w14:paraId="71333A22" w14:textId="77777777" w:rsidR="00D45CC9" w:rsidRPr="00B34AD6" w:rsidRDefault="00D45CC9" w:rsidP="00E009EF">
            <w:r w:rsidRPr="00B34AD6">
              <w:t>Część wstępna.</w:t>
            </w:r>
          </w:p>
        </w:tc>
        <w:tc>
          <w:tcPr>
            <w:tcW w:w="4820" w:type="dxa"/>
            <w:tcBorders>
              <w:top w:val="single" w:sz="4" w:space="0" w:color="000000"/>
              <w:left w:val="single" w:sz="4" w:space="0" w:color="000000"/>
              <w:bottom w:val="single" w:sz="4" w:space="0" w:color="000000"/>
              <w:right w:val="single" w:sz="4" w:space="0" w:color="000000"/>
            </w:tcBorders>
            <w:hideMark/>
          </w:tcPr>
          <w:p w14:paraId="554A2190" w14:textId="77777777" w:rsidR="00D45CC9" w:rsidRPr="00B34AD6" w:rsidRDefault="00D45CC9" w:rsidP="00E009EF">
            <w:pPr>
              <w:contextualSpacing/>
            </w:pPr>
            <w:r w:rsidRPr="00B34AD6">
              <w:t>Po wejściu do klasy, uczniowie zajmują miejsca a nauczyciel dokonuje sprawdzenia listy obecności.</w:t>
            </w:r>
          </w:p>
        </w:tc>
        <w:tc>
          <w:tcPr>
            <w:tcW w:w="1843" w:type="dxa"/>
            <w:tcBorders>
              <w:top w:val="single" w:sz="4" w:space="0" w:color="000000"/>
              <w:left w:val="single" w:sz="4" w:space="0" w:color="000000"/>
              <w:bottom w:val="single" w:sz="4" w:space="0" w:color="000000"/>
              <w:right w:val="single" w:sz="4" w:space="0" w:color="000000"/>
            </w:tcBorders>
            <w:hideMark/>
          </w:tcPr>
          <w:p w14:paraId="17F66ADB" w14:textId="77777777" w:rsidR="00D45CC9" w:rsidRPr="00B34AD6" w:rsidRDefault="00D45CC9" w:rsidP="00E009EF">
            <w:r w:rsidRPr="00B34AD6">
              <w:t>- Dziennik.</w:t>
            </w:r>
          </w:p>
        </w:tc>
        <w:tc>
          <w:tcPr>
            <w:tcW w:w="1275" w:type="dxa"/>
            <w:tcBorders>
              <w:top w:val="single" w:sz="4" w:space="0" w:color="000000"/>
              <w:left w:val="single" w:sz="4" w:space="0" w:color="000000"/>
              <w:bottom w:val="single" w:sz="4" w:space="0" w:color="000000"/>
              <w:right w:val="single" w:sz="4" w:space="0" w:color="000000"/>
            </w:tcBorders>
            <w:hideMark/>
          </w:tcPr>
          <w:p w14:paraId="636E095B" w14:textId="05D0AEA8" w:rsidR="00D45CC9" w:rsidRPr="00B34AD6" w:rsidRDefault="00901321" w:rsidP="00E009EF">
            <w:r>
              <w:t>4</w:t>
            </w:r>
            <w:r w:rsidR="00D45CC9" w:rsidRPr="00B34AD6">
              <w:t xml:space="preserve"> minuty</w:t>
            </w:r>
          </w:p>
        </w:tc>
      </w:tr>
      <w:tr w:rsidR="00D45CC9" w:rsidRPr="00B34AD6" w14:paraId="19199767" w14:textId="77777777" w:rsidTr="00E009EF">
        <w:trPr>
          <w:trHeight w:val="737"/>
        </w:trPr>
        <w:tc>
          <w:tcPr>
            <w:tcW w:w="2835" w:type="dxa"/>
            <w:tcBorders>
              <w:top w:val="single" w:sz="4" w:space="0" w:color="000000"/>
              <w:left w:val="single" w:sz="4" w:space="0" w:color="000000"/>
              <w:bottom w:val="single" w:sz="4" w:space="0" w:color="000000"/>
              <w:right w:val="single" w:sz="4" w:space="0" w:color="000000"/>
            </w:tcBorders>
            <w:hideMark/>
          </w:tcPr>
          <w:p w14:paraId="69A78A8C" w14:textId="77777777" w:rsidR="00D45CC9" w:rsidRPr="00B34AD6" w:rsidRDefault="00D45CC9" w:rsidP="00E009EF">
            <w:r w:rsidRPr="00B34AD6">
              <w:t>Modlitwa</w:t>
            </w:r>
          </w:p>
        </w:tc>
        <w:tc>
          <w:tcPr>
            <w:tcW w:w="4820" w:type="dxa"/>
            <w:tcBorders>
              <w:top w:val="single" w:sz="4" w:space="0" w:color="000000"/>
              <w:left w:val="single" w:sz="4" w:space="0" w:color="000000"/>
              <w:bottom w:val="single" w:sz="4" w:space="0" w:color="000000"/>
              <w:right w:val="single" w:sz="4" w:space="0" w:color="000000"/>
            </w:tcBorders>
            <w:hideMark/>
          </w:tcPr>
          <w:p w14:paraId="488D9CD2" w14:textId="713315D1" w:rsidR="00D45CC9" w:rsidRPr="00B34AD6" w:rsidRDefault="00D45CC9" w:rsidP="00E009EF">
            <w:r w:rsidRPr="00B34AD6">
              <w:t xml:space="preserve">Na początku zajęć nauczyciel zaprasza młodzież do modlitwy. </w:t>
            </w:r>
            <w:r w:rsidR="00E009EF" w:rsidRPr="00715F86">
              <w:t xml:space="preserve">Nauczyciel pyta uczniów: za kogo i w jakich intencjach chcieliby się pomodlić? Uczniowie wymieniają intencję po czym nauczyciel zbiera je wszystkie i wspólnie z klasą, w tych intencjach, odmawia </w:t>
            </w:r>
            <w:r w:rsidR="00E009EF">
              <w:t>fragment litanii do Św. Jana Pawła II</w:t>
            </w:r>
            <w:r w:rsidR="00E009EF" w:rsidRPr="00715F86">
              <w:t>.</w:t>
            </w:r>
            <w:r w:rsidR="00E009EF">
              <w:t xml:space="preserve"> </w:t>
            </w:r>
            <w:r w:rsidR="00E009EF" w:rsidRPr="00715F86">
              <w:t>(Załącznik 1)</w:t>
            </w:r>
            <w:r w:rsidRPr="00B34AD6">
              <w:t>.</w:t>
            </w:r>
          </w:p>
        </w:tc>
        <w:tc>
          <w:tcPr>
            <w:tcW w:w="1843" w:type="dxa"/>
            <w:tcBorders>
              <w:top w:val="single" w:sz="4" w:space="0" w:color="000000"/>
              <w:left w:val="single" w:sz="4" w:space="0" w:color="000000"/>
              <w:bottom w:val="single" w:sz="4" w:space="0" w:color="000000"/>
              <w:right w:val="single" w:sz="4" w:space="0" w:color="000000"/>
            </w:tcBorders>
            <w:hideMark/>
          </w:tcPr>
          <w:p w14:paraId="7BC5F5CE" w14:textId="77777777" w:rsidR="00D45CC9" w:rsidRPr="00B34AD6" w:rsidRDefault="00D45CC9" w:rsidP="00E009EF">
            <w:r w:rsidRPr="00B34AD6">
              <w:t>- Wydruk modlitwy – Załącznik 1</w:t>
            </w:r>
          </w:p>
        </w:tc>
        <w:tc>
          <w:tcPr>
            <w:tcW w:w="1275" w:type="dxa"/>
            <w:tcBorders>
              <w:top w:val="single" w:sz="4" w:space="0" w:color="000000"/>
              <w:left w:val="single" w:sz="4" w:space="0" w:color="000000"/>
              <w:bottom w:val="single" w:sz="4" w:space="0" w:color="000000"/>
              <w:right w:val="single" w:sz="4" w:space="0" w:color="000000"/>
            </w:tcBorders>
            <w:hideMark/>
          </w:tcPr>
          <w:p w14:paraId="7473CA02" w14:textId="77777777" w:rsidR="00D45CC9" w:rsidRPr="00B34AD6" w:rsidRDefault="00D45CC9" w:rsidP="00E009EF">
            <w:r w:rsidRPr="00B34AD6">
              <w:t>3 minuty</w:t>
            </w:r>
          </w:p>
        </w:tc>
      </w:tr>
      <w:tr w:rsidR="00D45CC9" w:rsidRPr="00B34AD6" w14:paraId="0450779D" w14:textId="77777777" w:rsidTr="00E009EF">
        <w:trPr>
          <w:trHeight w:val="737"/>
        </w:trPr>
        <w:tc>
          <w:tcPr>
            <w:tcW w:w="2835" w:type="dxa"/>
            <w:tcBorders>
              <w:top w:val="single" w:sz="4" w:space="0" w:color="000000"/>
              <w:left w:val="single" w:sz="4" w:space="0" w:color="000000"/>
              <w:bottom w:val="single" w:sz="4" w:space="0" w:color="000000"/>
              <w:right w:val="single" w:sz="4" w:space="0" w:color="000000"/>
            </w:tcBorders>
            <w:hideMark/>
          </w:tcPr>
          <w:p w14:paraId="05D21AD2" w14:textId="77777777" w:rsidR="00D45CC9" w:rsidRPr="00B34AD6" w:rsidRDefault="00D45CC9" w:rsidP="00E009EF">
            <w:r w:rsidRPr="00B34AD6">
              <w:t>Część wstępna - zapoznanie z tematem</w:t>
            </w:r>
          </w:p>
        </w:tc>
        <w:tc>
          <w:tcPr>
            <w:tcW w:w="4820" w:type="dxa"/>
            <w:tcBorders>
              <w:top w:val="single" w:sz="4" w:space="0" w:color="000000"/>
              <w:left w:val="single" w:sz="4" w:space="0" w:color="000000"/>
              <w:bottom w:val="single" w:sz="4" w:space="0" w:color="000000"/>
              <w:right w:val="single" w:sz="4" w:space="0" w:color="000000"/>
            </w:tcBorders>
            <w:hideMark/>
          </w:tcPr>
          <w:p w14:paraId="685B99F1" w14:textId="2E3D5FFD" w:rsidR="00D45CC9" w:rsidRPr="00B34AD6" w:rsidRDefault="00D45CC9" w:rsidP="00E009EF">
            <w:r w:rsidRPr="00B34AD6">
              <w:t>Nauczyciel wprowadza uczniów w temat zajęć. Na tablicy można zaczepić zdjęcie Św. Jana Pawła II. Nauczyciel podkreśla, że już niedługo będziemy przeżywać XVI</w:t>
            </w:r>
            <w:r w:rsidR="00E009EF">
              <w:t>I</w:t>
            </w:r>
            <w:r w:rsidRPr="00B34AD6">
              <w:t xml:space="preserve"> Dzień Papieski. Nawiązując do wielkiej roli jaką papież </w:t>
            </w:r>
            <w:r w:rsidR="00E009EF">
              <w:t xml:space="preserve">św. </w:t>
            </w:r>
            <w:r w:rsidRPr="00B34AD6">
              <w:t>Jan Paweł II odegrał w dziejach Kościoła i świata przypominamy</w:t>
            </w:r>
            <w:r w:rsidR="00E009EF">
              <w:t>, iż każdego roku w Polsce od 17</w:t>
            </w:r>
            <w:r w:rsidRPr="00B34AD6">
              <w:t xml:space="preserve"> lat przeżywamy Dzień Papieski, który ma za zadanie przede wszystkim przybliżyć nam nauczanie papieża Polaka. Dzień ten jest dniem modlitwy za Kościół i za papieża. Podkreślamy, że każdy dzień papieski ma swoje hasło. W tym roku hasło brzmi Jan Paweł II – </w:t>
            </w:r>
            <w:r w:rsidR="00E009EF">
              <w:t>Idźmy naprzód z nadzieją</w:t>
            </w:r>
            <w:r w:rsidRPr="00B34AD6">
              <w:t>.</w:t>
            </w:r>
          </w:p>
          <w:p w14:paraId="1D2DA079" w14:textId="77777777" w:rsidR="00D45CC9" w:rsidRPr="00B34AD6" w:rsidRDefault="00D45CC9" w:rsidP="00E009EF">
            <w:r w:rsidRPr="00B34AD6">
              <w:t xml:space="preserve">Następnie podajemy temat lekcji: </w:t>
            </w:r>
          </w:p>
          <w:p w14:paraId="0166D778" w14:textId="70FF795A" w:rsidR="006B55FB" w:rsidRPr="006B55FB" w:rsidRDefault="006B55FB" w:rsidP="00E009EF">
            <w:pPr>
              <w:rPr>
                <w:b/>
                <w:color w:val="FF0000"/>
              </w:rPr>
            </w:pPr>
            <w:r w:rsidRPr="006B55FB">
              <w:rPr>
                <w:rStyle w:val="Pogrubienie"/>
                <w:color w:val="333333"/>
              </w:rPr>
              <w:t xml:space="preserve">Za </w:t>
            </w:r>
            <w:r w:rsidRPr="006B55FB">
              <w:rPr>
                <w:b/>
              </w:rPr>
              <w:t xml:space="preserve">Św. Janem Pawłem II </w:t>
            </w:r>
            <w:r>
              <w:rPr>
                <w:b/>
              </w:rPr>
              <w:t xml:space="preserve">- </w:t>
            </w:r>
            <w:r w:rsidRPr="006B55FB">
              <w:rPr>
                <w:b/>
              </w:rPr>
              <w:t>idźmy naprzód z nadzieją</w:t>
            </w:r>
            <w:r w:rsidRPr="006B55FB">
              <w:rPr>
                <w:b/>
                <w:color w:val="FF0000"/>
              </w:rPr>
              <w:t xml:space="preserve"> </w:t>
            </w:r>
          </w:p>
          <w:p w14:paraId="03907617" w14:textId="6164BEFA" w:rsidR="00D45CC9" w:rsidRPr="00B34AD6" w:rsidRDefault="00D45CC9" w:rsidP="00E009EF">
            <w:r w:rsidRPr="00B34AD6">
              <w:t>Teraz na tablicy można obok zdjęcia Św. Jana Pawła II zawiesić plakat informujący o XVI</w:t>
            </w:r>
            <w:r w:rsidR="00E009EF">
              <w:t>I</w:t>
            </w:r>
            <w:r w:rsidRPr="00B34AD6">
              <w:t xml:space="preserve"> Dniu papieskim.</w:t>
            </w:r>
          </w:p>
        </w:tc>
        <w:tc>
          <w:tcPr>
            <w:tcW w:w="1843" w:type="dxa"/>
            <w:tcBorders>
              <w:top w:val="single" w:sz="4" w:space="0" w:color="000000"/>
              <w:left w:val="single" w:sz="4" w:space="0" w:color="000000"/>
              <w:bottom w:val="single" w:sz="4" w:space="0" w:color="000000"/>
              <w:right w:val="single" w:sz="4" w:space="0" w:color="000000"/>
            </w:tcBorders>
            <w:hideMark/>
          </w:tcPr>
          <w:p w14:paraId="580F0FF8" w14:textId="77777777" w:rsidR="00D45CC9" w:rsidRPr="00B34AD6" w:rsidRDefault="00D45CC9" w:rsidP="00E009EF">
            <w:r w:rsidRPr="00B34AD6">
              <w:t>- Zdjęcie Św. Jana Pawła II,</w:t>
            </w:r>
          </w:p>
          <w:p w14:paraId="54E47F19" w14:textId="13DF52A8" w:rsidR="00D45CC9" w:rsidRPr="00B34AD6" w:rsidRDefault="00D45CC9" w:rsidP="00E009EF">
            <w:r w:rsidRPr="00B34AD6">
              <w:t>- Plakat informujący o XVI</w:t>
            </w:r>
            <w:r w:rsidR="006B55FB">
              <w:t>I</w:t>
            </w:r>
            <w:r w:rsidRPr="00B34AD6">
              <w:t xml:space="preserve"> Dniu Papieskim,</w:t>
            </w:r>
          </w:p>
        </w:tc>
        <w:tc>
          <w:tcPr>
            <w:tcW w:w="1275" w:type="dxa"/>
            <w:tcBorders>
              <w:top w:val="single" w:sz="4" w:space="0" w:color="000000"/>
              <w:left w:val="single" w:sz="4" w:space="0" w:color="000000"/>
              <w:bottom w:val="single" w:sz="4" w:space="0" w:color="000000"/>
              <w:right w:val="single" w:sz="4" w:space="0" w:color="000000"/>
            </w:tcBorders>
            <w:hideMark/>
          </w:tcPr>
          <w:p w14:paraId="5CECD266" w14:textId="77777777" w:rsidR="00D45CC9" w:rsidRPr="00B34AD6" w:rsidRDefault="00D45CC9" w:rsidP="00E009EF">
            <w:r w:rsidRPr="00B34AD6">
              <w:t>5 minut</w:t>
            </w:r>
          </w:p>
        </w:tc>
      </w:tr>
      <w:tr w:rsidR="00D45CC9" w:rsidRPr="009B432D" w14:paraId="3FB810B2" w14:textId="77777777" w:rsidTr="00E009EF">
        <w:trPr>
          <w:trHeight w:val="28"/>
        </w:trPr>
        <w:tc>
          <w:tcPr>
            <w:tcW w:w="2835" w:type="dxa"/>
            <w:tcBorders>
              <w:top w:val="single" w:sz="4" w:space="0" w:color="000000"/>
              <w:left w:val="single" w:sz="4" w:space="0" w:color="000000"/>
              <w:bottom w:val="single" w:sz="4" w:space="0" w:color="000000"/>
              <w:right w:val="single" w:sz="4" w:space="0" w:color="000000"/>
            </w:tcBorders>
            <w:hideMark/>
          </w:tcPr>
          <w:p w14:paraId="1E096C5F" w14:textId="71479067" w:rsidR="00D45CC9" w:rsidRPr="00B34AD6" w:rsidRDefault="00E009EF" w:rsidP="00E009EF">
            <w:r>
              <w:t>Idźmy naprzód z nadzieją</w:t>
            </w:r>
          </w:p>
        </w:tc>
        <w:tc>
          <w:tcPr>
            <w:tcW w:w="4820" w:type="dxa"/>
            <w:tcBorders>
              <w:top w:val="single" w:sz="4" w:space="0" w:color="000000"/>
              <w:left w:val="single" w:sz="4" w:space="0" w:color="000000"/>
              <w:bottom w:val="single" w:sz="4" w:space="0" w:color="000000"/>
              <w:right w:val="single" w:sz="4" w:space="0" w:color="000000"/>
            </w:tcBorders>
            <w:hideMark/>
          </w:tcPr>
          <w:p w14:paraId="0C8747F5" w14:textId="6D6F4F41" w:rsidR="00D45CC9" w:rsidRDefault="00E009EF" w:rsidP="00E009EF">
            <w:r>
              <w:t xml:space="preserve">Jako wprowadzenie do zajęć proponujemy uczniom wsłuchanie się w utwór, bądź odczytanie wiersza Adama Asnyka </w:t>
            </w:r>
            <w:r w:rsidR="00553AF2">
              <w:t>„Miejcie</w:t>
            </w:r>
            <w:r>
              <w:t xml:space="preserve"> nadzieję</w:t>
            </w:r>
            <w:r w:rsidR="00553AF2">
              <w:t>”</w:t>
            </w:r>
            <w:r>
              <w:t xml:space="preserve"> Przed rozpoczęciem stawiamy uczniom pytania:</w:t>
            </w:r>
          </w:p>
          <w:p w14:paraId="62406F3E" w14:textId="77777777" w:rsidR="00553AF2" w:rsidRDefault="00553AF2" w:rsidP="00553AF2">
            <w:pPr>
              <w:pStyle w:val="Akapitzlist"/>
              <w:numPr>
                <w:ilvl w:val="0"/>
                <w:numId w:val="14"/>
              </w:numPr>
            </w:pPr>
            <w:r>
              <w:t>Do czego wzywa autor wiersza?</w:t>
            </w:r>
          </w:p>
          <w:p w14:paraId="06351BB0" w14:textId="77777777" w:rsidR="00553AF2" w:rsidRDefault="00553AF2" w:rsidP="00553AF2">
            <w:pPr>
              <w:pStyle w:val="Akapitzlist"/>
              <w:numPr>
                <w:ilvl w:val="0"/>
                <w:numId w:val="14"/>
              </w:numPr>
            </w:pPr>
            <w:r>
              <w:t>Do jakiej odwagi, do jakiej nadziei i do jakiej przyszłości?</w:t>
            </w:r>
          </w:p>
          <w:p w14:paraId="013FF179" w14:textId="4820EAD5" w:rsidR="00553AF2" w:rsidRDefault="00553AF2" w:rsidP="00553AF2">
            <w:r>
              <w:t>Można nawiązać tutaj do filmu „Ostatni dzwonek” w którym ten utwór mocno wybrzmiał. Opowiedzieć o tamtym pokoleniu i o jego walce o przyszłość.</w:t>
            </w:r>
          </w:p>
          <w:p w14:paraId="31DDBD54" w14:textId="6F7A43FE" w:rsidR="00553AF2" w:rsidRDefault="00553AF2" w:rsidP="00553AF2">
            <w:pPr>
              <w:pStyle w:val="Akapitzlist"/>
              <w:numPr>
                <w:ilvl w:val="0"/>
                <w:numId w:val="15"/>
              </w:numPr>
            </w:pPr>
            <w:r>
              <w:t>Czego nas dziś uczy ten utwór?</w:t>
            </w:r>
          </w:p>
          <w:p w14:paraId="000C75C2" w14:textId="790E33B1" w:rsidR="00C709CF" w:rsidRDefault="00C709CF" w:rsidP="00553AF2">
            <w:pPr>
              <w:pStyle w:val="Akapitzlist"/>
              <w:numPr>
                <w:ilvl w:val="0"/>
                <w:numId w:val="15"/>
              </w:numPr>
            </w:pPr>
            <w:r>
              <w:t>Do czego zachęca autor?</w:t>
            </w:r>
            <w:bookmarkStart w:id="0" w:name="_GoBack"/>
            <w:bookmarkEnd w:id="0"/>
          </w:p>
          <w:p w14:paraId="6A8F440A" w14:textId="68B8970A" w:rsidR="00E009EF" w:rsidRPr="00B34AD6" w:rsidRDefault="00E009EF" w:rsidP="00E009EF"/>
        </w:tc>
        <w:tc>
          <w:tcPr>
            <w:tcW w:w="1843" w:type="dxa"/>
            <w:tcBorders>
              <w:top w:val="single" w:sz="4" w:space="0" w:color="000000"/>
              <w:left w:val="single" w:sz="4" w:space="0" w:color="000000"/>
              <w:bottom w:val="single" w:sz="4" w:space="0" w:color="000000"/>
              <w:right w:val="single" w:sz="4" w:space="0" w:color="000000"/>
            </w:tcBorders>
            <w:hideMark/>
          </w:tcPr>
          <w:p w14:paraId="3CC5A66C" w14:textId="31D8A414" w:rsidR="00D45CC9" w:rsidRPr="00B34AD6" w:rsidRDefault="00F119C0" w:rsidP="00E009EF">
            <w:r>
              <w:t>- wiersz Adama Asnyka „Miejcie nadzieję”</w:t>
            </w:r>
            <w:r w:rsidRPr="00B34AD6">
              <w:t xml:space="preserve"> </w:t>
            </w:r>
            <w:r>
              <w:t xml:space="preserve"> można odtworzyć </w:t>
            </w:r>
            <w:r w:rsidR="0075344C">
              <w:t xml:space="preserve">piosenkę z filmu „Ostatni dzwonek” </w:t>
            </w:r>
            <w:r w:rsidR="00D45CC9" w:rsidRPr="00B34AD6">
              <w:t>(załącznik 2)</w:t>
            </w:r>
          </w:p>
        </w:tc>
        <w:tc>
          <w:tcPr>
            <w:tcW w:w="1275" w:type="dxa"/>
            <w:tcBorders>
              <w:top w:val="single" w:sz="4" w:space="0" w:color="000000"/>
              <w:left w:val="single" w:sz="4" w:space="0" w:color="000000"/>
              <w:bottom w:val="single" w:sz="4" w:space="0" w:color="000000"/>
              <w:right w:val="single" w:sz="4" w:space="0" w:color="000000"/>
            </w:tcBorders>
            <w:hideMark/>
          </w:tcPr>
          <w:p w14:paraId="058E50A2" w14:textId="77777777" w:rsidR="00D45CC9" w:rsidRPr="00B34AD6" w:rsidRDefault="00D45CC9" w:rsidP="00E009EF">
            <w:r>
              <w:t>9</w:t>
            </w:r>
            <w:r w:rsidRPr="00B34AD6">
              <w:t xml:space="preserve"> minut</w:t>
            </w:r>
          </w:p>
        </w:tc>
      </w:tr>
      <w:tr w:rsidR="00D45CC9" w:rsidRPr="00B34AD6" w14:paraId="5DB4241A" w14:textId="77777777" w:rsidTr="00E009EF">
        <w:trPr>
          <w:trHeight w:val="445"/>
        </w:trPr>
        <w:tc>
          <w:tcPr>
            <w:tcW w:w="2835" w:type="dxa"/>
            <w:tcBorders>
              <w:top w:val="single" w:sz="4" w:space="0" w:color="000000"/>
              <w:left w:val="single" w:sz="4" w:space="0" w:color="000000"/>
              <w:bottom w:val="single" w:sz="4" w:space="0" w:color="000000"/>
              <w:right w:val="single" w:sz="4" w:space="0" w:color="000000"/>
            </w:tcBorders>
            <w:hideMark/>
          </w:tcPr>
          <w:p w14:paraId="13655F33" w14:textId="0D1F67D5" w:rsidR="00D45CC9" w:rsidRPr="00B34AD6" w:rsidRDefault="00E009EF" w:rsidP="00E009EF">
            <w:r>
              <w:t>Św. Jan Paweł II – papież, który zaprasza byśmy szli naprzód z nadzieją</w:t>
            </w:r>
          </w:p>
        </w:tc>
        <w:tc>
          <w:tcPr>
            <w:tcW w:w="4820" w:type="dxa"/>
            <w:tcBorders>
              <w:top w:val="single" w:sz="4" w:space="0" w:color="000000"/>
              <w:left w:val="single" w:sz="4" w:space="0" w:color="000000"/>
              <w:bottom w:val="single" w:sz="4" w:space="0" w:color="000000"/>
              <w:right w:val="single" w:sz="4" w:space="0" w:color="000000"/>
            </w:tcBorders>
            <w:hideMark/>
          </w:tcPr>
          <w:p w14:paraId="72542CCE" w14:textId="77777777" w:rsidR="004D262F" w:rsidRDefault="00E009EF" w:rsidP="00E009EF">
            <w:r>
              <w:t xml:space="preserve">Św. Jan Paweł II wielokrotnie był nazywany świadkiem nadziei. O takim tytule powstała jedna z większych biografii papieża Polaka. Udzielił też wywiadu rzeki, który został zatytułowany – „Przekroczyć próg nadziei”. Na podstawie artykułu ks. Tomasza </w:t>
            </w:r>
            <w:proofErr w:type="spellStart"/>
            <w:r>
              <w:t>Jaklewicza</w:t>
            </w:r>
            <w:proofErr w:type="spellEnd"/>
            <w:r>
              <w:t xml:space="preserve"> z „Gościa niedzielnego</w:t>
            </w:r>
            <w:r w:rsidR="004D262F">
              <w:t>” postarajmy się odpowiedzieć na pytanie:</w:t>
            </w:r>
          </w:p>
          <w:p w14:paraId="58114C41" w14:textId="77777777" w:rsidR="00D45CC9" w:rsidRDefault="004D262F" w:rsidP="004D262F">
            <w:pPr>
              <w:pStyle w:val="Akapitzlist"/>
              <w:numPr>
                <w:ilvl w:val="0"/>
                <w:numId w:val="7"/>
              </w:numPr>
            </w:pPr>
            <w:r>
              <w:t>Co to znaczy iść naprzód z nadzieją?</w:t>
            </w:r>
          </w:p>
          <w:p w14:paraId="06D741B0" w14:textId="77777777" w:rsidR="004D262F" w:rsidRDefault="004D262F" w:rsidP="004D262F">
            <w:r>
              <w:t>Dzielimy klasę na sześć grup i każdej z nich przydzielamy fragment artykułu z zawartymi pytaniami.</w:t>
            </w:r>
          </w:p>
          <w:p w14:paraId="655F6BD1" w14:textId="31DECE9E" w:rsidR="004D262F" w:rsidRPr="00B34AD6" w:rsidRDefault="004D262F" w:rsidP="004D262F">
            <w:r>
              <w:t>Następnie uczniowie podają wyniki swojej pracy na forum klasy. Na zakończenie staramy się wspólnie z młodzieżą odpowiedzieć na pytanie co to znaczy: idźcie naprzód z nadzieją? Do czego zachęca nas papież św. Jan Paweł II w swoim nauczaniu?</w:t>
            </w:r>
          </w:p>
        </w:tc>
        <w:tc>
          <w:tcPr>
            <w:tcW w:w="1843" w:type="dxa"/>
            <w:tcBorders>
              <w:top w:val="single" w:sz="4" w:space="0" w:color="000000"/>
              <w:left w:val="single" w:sz="4" w:space="0" w:color="000000"/>
              <w:bottom w:val="single" w:sz="4" w:space="0" w:color="000000"/>
              <w:right w:val="single" w:sz="4" w:space="0" w:color="000000"/>
            </w:tcBorders>
            <w:hideMark/>
          </w:tcPr>
          <w:p w14:paraId="18B81795" w14:textId="77777777" w:rsidR="00D45CC9" w:rsidRPr="00B34AD6" w:rsidRDefault="00D45CC9" w:rsidP="00E009EF">
            <w:r>
              <w:t>- załącznik 3</w:t>
            </w:r>
            <w:r w:rsidRPr="00B34AD6">
              <w:t>.</w:t>
            </w:r>
          </w:p>
          <w:p w14:paraId="696D5CC2" w14:textId="77777777" w:rsidR="00D45CC9" w:rsidRPr="00B34AD6" w:rsidRDefault="00D45CC9" w:rsidP="00E009EF"/>
        </w:tc>
        <w:tc>
          <w:tcPr>
            <w:tcW w:w="1275" w:type="dxa"/>
            <w:tcBorders>
              <w:top w:val="single" w:sz="4" w:space="0" w:color="000000"/>
              <w:left w:val="single" w:sz="4" w:space="0" w:color="000000"/>
              <w:bottom w:val="single" w:sz="4" w:space="0" w:color="000000"/>
              <w:right w:val="single" w:sz="4" w:space="0" w:color="000000"/>
            </w:tcBorders>
            <w:hideMark/>
          </w:tcPr>
          <w:p w14:paraId="238C7012" w14:textId="0A82A11F" w:rsidR="00D45CC9" w:rsidRPr="00B34AD6" w:rsidRDefault="00901321" w:rsidP="00E009EF">
            <w:r>
              <w:t>10</w:t>
            </w:r>
            <w:r w:rsidR="00D45CC9" w:rsidRPr="00B34AD6">
              <w:t xml:space="preserve"> minut</w:t>
            </w:r>
          </w:p>
        </w:tc>
      </w:tr>
      <w:tr w:rsidR="00D45CC9" w:rsidRPr="00B34AD6" w14:paraId="62043547" w14:textId="77777777" w:rsidTr="00E009EF">
        <w:trPr>
          <w:trHeight w:val="445"/>
        </w:trPr>
        <w:tc>
          <w:tcPr>
            <w:tcW w:w="2835" w:type="dxa"/>
            <w:tcBorders>
              <w:top w:val="single" w:sz="4" w:space="0" w:color="000000"/>
              <w:left w:val="single" w:sz="4" w:space="0" w:color="000000"/>
              <w:bottom w:val="single" w:sz="4" w:space="0" w:color="000000"/>
              <w:right w:val="single" w:sz="4" w:space="0" w:color="000000"/>
            </w:tcBorders>
          </w:tcPr>
          <w:p w14:paraId="62D9D0CF" w14:textId="23BD95E2" w:rsidR="00D45CC9" w:rsidRDefault="004D262F" w:rsidP="00E009EF">
            <w:r>
              <w:t>Jeszcze Św. Jan Paweł II o nadziei</w:t>
            </w:r>
          </w:p>
        </w:tc>
        <w:tc>
          <w:tcPr>
            <w:tcW w:w="4820" w:type="dxa"/>
            <w:tcBorders>
              <w:top w:val="single" w:sz="4" w:space="0" w:color="000000"/>
              <w:left w:val="single" w:sz="4" w:space="0" w:color="000000"/>
              <w:bottom w:val="single" w:sz="4" w:space="0" w:color="000000"/>
              <w:right w:val="single" w:sz="4" w:space="0" w:color="000000"/>
            </w:tcBorders>
          </w:tcPr>
          <w:p w14:paraId="7D9B58E0" w14:textId="77777777" w:rsidR="00D45CC9" w:rsidRDefault="004D262F" w:rsidP="00E009EF">
            <w:pPr>
              <w:pStyle w:val="NormalnyWeb"/>
              <w:shd w:val="clear" w:color="auto" w:fill="FFFFFF"/>
              <w:spacing w:before="0" w:beforeAutospacing="0" w:after="0" w:afterAutospacing="0" w:line="233" w:lineRule="atLeast"/>
              <w:jc w:val="both"/>
              <w:textAlignment w:val="baseline"/>
              <w:rPr>
                <w:color w:val="000000"/>
              </w:rPr>
            </w:pPr>
            <w:r>
              <w:rPr>
                <w:color w:val="000000"/>
              </w:rPr>
              <w:t>Po podsumowaniu przez nauczyciela</w:t>
            </w:r>
            <w:r w:rsidR="00B75A0B">
              <w:rPr>
                <w:color w:val="000000"/>
              </w:rPr>
              <w:t xml:space="preserve"> i udzieleniu odpowiedzi na pytanie co to znaczy iść naprzód z nadzieją nauczyciel zaprasza uczniów do gry – </w:t>
            </w:r>
            <w:proofErr w:type="spellStart"/>
            <w:r w:rsidR="00B75A0B">
              <w:rPr>
                <w:color w:val="000000"/>
              </w:rPr>
              <w:t>memory</w:t>
            </w:r>
            <w:proofErr w:type="spellEnd"/>
            <w:r w:rsidR="00B75A0B">
              <w:rPr>
                <w:color w:val="000000"/>
              </w:rPr>
              <w:t xml:space="preserve">. Uczniowie dostają parami zestawy do gry i odkrywają cytaty z nauczania Jana Pawła II o nadziei. Gra opiera się o znaną zabawę </w:t>
            </w:r>
            <w:proofErr w:type="spellStart"/>
            <w:r w:rsidR="00B75A0B">
              <w:rPr>
                <w:color w:val="000000"/>
              </w:rPr>
              <w:t>memory</w:t>
            </w:r>
            <w:proofErr w:type="spellEnd"/>
            <w:r w:rsidR="00B75A0B">
              <w:rPr>
                <w:color w:val="000000"/>
              </w:rPr>
              <w:t xml:space="preserve"> – pamięć. Uczniowie szukają tych samych motywów.</w:t>
            </w:r>
          </w:p>
          <w:p w14:paraId="15D40D56" w14:textId="5B6705CE" w:rsidR="00B75A0B" w:rsidRPr="008F7419" w:rsidRDefault="00B75A0B" w:rsidP="00E009EF">
            <w:pPr>
              <w:pStyle w:val="NormalnyWeb"/>
              <w:shd w:val="clear" w:color="auto" w:fill="FFFFFF"/>
              <w:spacing w:before="0" w:beforeAutospacing="0" w:after="0" w:afterAutospacing="0" w:line="233" w:lineRule="atLeast"/>
              <w:jc w:val="both"/>
              <w:textAlignment w:val="baseline"/>
              <w:rPr>
                <w:b/>
                <w:color w:val="333333"/>
                <w:u w:val="single"/>
              </w:rPr>
            </w:pPr>
            <w:r>
              <w:rPr>
                <w:color w:val="000000"/>
              </w:rPr>
              <w:t>Po wylosowaniu wszystkich kart odczytujemy powstałe hasła o nadziei.</w:t>
            </w:r>
          </w:p>
        </w:tc>
        <w:tc>
          <w:tcPr>
            <w:tcW w:w="1843" w:type="dxa"/>
            <w:tcBorders>
              <w:top w:val="single" w:sz="4" w:space="0" w:color="000000"/>
              <w:left w:val="single" w:sz="4" w:space="0" w:color="000000"/>
              <w:bottom w:val="single" w:sz="4" w:space="0" w:color="000000"/>
              <w:right w:val="single" w:sz="4" w:space="0" w:color="000000"/>
            </w:tcBorders>
          </w:tcPr>
          <w:p w14:paraId="0310691F" w14:textId="77777777" w:rsidR="00D45CC9" w:rsidRDefault="00D45CC9" w:rsidP="00E009EF">
            <w:r>
              <w:t>- Załącznik 4</w:t>
            </w:r>
          </w:p>
        </w:tc>
        <w:tc>
          <w:tcPr>
            <w:tcW w:w="1275" w:type="dxa"/>
            <w:tcBorders>
              <w:top w:val="single" w:sz="4" w:space="0" w:color="000000"/>
              <w:left w:val="single" w:sz="4" w:space="0" w:color="000000"/>
              <w:bottom w:val="single" w:sz="4" w:space="0" w:color="000000"/>
              <w:right w:val="single" w:sz="4" w:space="0" w:color="000000"/>
            </w:tcBorders>
          </w:tcPr>
          <w:p w14:paraId="279D8BAD" w14:textId="77777777" w:rsidR="00D45CC9" w:rsidRPr="00B34AD6" w:rsidRDefault="00D45CC9" w:rsidP="00E009EF">
            <w:r>
              <w:t>8 minut</w:t>
            </w:r>
          </w:p>
        </w:tc>
      </w:tr>
      <w:tr w:rsidR="00D45CC9" w:rsidRPr="00B34AD6" w14:paraId="4F84C2B6" w14:textId="77777777" w:rsidTr="00E009EF">
        <w:trPr>
          <w:trHeight w:val="737"/>
        </w:trPr>
        <w:tc>
          <w:tcPr>
            <w:tcW w:w="2835" w:type="dxa"/>
            <w:tcBorders>
              <w:top w:val="single" w:sz="4" w:space="0" w:color="000000"/>
              <w:left w:val="single" w:sz="4" w:space="0" w:color="000000"/>
              <w:bottom w:val="single" w:sz="4" w:space="0" w:color="000000"/>
              <w:right w:val="single" w:sz="4" w:space="0" w:color="000000"/>
            </w:tcBorders>
            <w:hideMark/>
          </w:tcPr>
          <w:p w14:paraId="567CD5EF" w14:textId="1A56930B" w:rsidR="00D45CC9" w:rsidRPr="00B34AD6" w:rsidRDefault="00D45CC9" w:rsidP="00E009EF">
            <w:r>
              <w:t>XVI</w:t>
            </w:r>
            <w:r w:rsidR="00B75A0B">
              <w:t>I</w:t>
            </w:r>
            <w:r w:rsidRPr="00B34AD6">
              <w:t xml:space="preserve"> Dzień papieski</w:t>
            </w:r>
          </w:p>
        </w:tc>
        <w:tc>
          <w:tcPr>
            <w:tcW w:w="4820" w:type="dxa"/>
            <w:tcBorders>
              <w:top w:val="single" w:sz="4" w:space="0" w:color="000000"/>
              <w:left w:val="single" w:sz="4" w:space="0" w:color="000000"/>
              <w:bottom w:val="single" w:sz="4" w:space="0" w:color="000000"/>
              <w:right w:val="single" w:sz="4" w:space="0" w:color="000000"/>
            </w:tcBorders>
            <w:hideMark/>
          </w:tcPr>
          <w:p w14:paraId="0E28164E" w14:textId="2668F0D9" w:rsidR="00D45CC9" w:rsidRPr="00B34AD6" w:rsidRDefault="00D45CC9" w:rsidP="00467307">
            <w:r w:rsidRPr="00B34AD6">
              <w:t>W kolejnym etapie lekcji nawiązujemy do zbliżającego się Dnia Papieskiego informując uczniów o jego obchodach. Należy zachęcić uczniów do czynnego uczestnictwa w Dniu Papieskim. Przypominamy o Niedzielnej Eucharystii w tej intencji, o okolicznościowych imprezach. Zachęcamy także uczniów by sami zaangażowali się w przygotowanie tego dnia w szkole lub własnej parafii. Przypominamy także o ist</w:t>
            </w:r>
            <w:r>
              <w:t>niejącej fundacji Dzieło Nowego T</w:t>
            </w:r>
            <w:r w:rsidRPr="00B34AD6">
              <w:t>ysiąclecia, która w niedzielę papieską będzie prowadziła zbiórkę na stypendia dla uzdolnionej młodzieży. Można zachęcić do wolontariatu. Nade wszystko prosimy by uczniowie jeszcze w najbliższych dniach powrócili w swoich pr</w:t>
            </w:r>
            <w:r>
              <w:t>zemyśleniach do nauczania Św</w:t>
            </w:r>
            <w:r w:rsidRPr="00B34AD6">
              <w:t xml:space="preserve">. Jana Pawła II na temat </w:t>
            </w:r>
            <w:r w:rsidR="00467307">
              <w:t>kroczenia naprzód z nadzieją</w:t>
            </w:r>
            <w:r w:rsidRPr="00B34AD6">
              <w:t xml:space="preserve">. </w:t>
            </w:r>
          </w:p>
        </w:tc>
        <w:tc>
          <w:tcPr>
            <w:tcW w:w="1843" w:type="dxa"/>
            <w:tcBorders>
              <w:top w:val="single" w:sz="4" w:space="0" w:color="000000"/>
              <w:left w:val="single" w:sz="4" w:space="0" w:color="000000"/>
              <w:bottom w:val="single" w:sz="4" w:space="0" w:color="000000"/>
              <w:right w:val="single" w:sz="4" w:space="0" w:color="000000"/>
            </w:tcBorders>
            <w:hideMark/>
          </w:tcPr>
          <w:p w14:paraId="32EC7811" w14:textId="27192179" w:rsidR="00D45CC9" w:rsidRPr="00B34AD6" w:rsidRDefault="00D45CC9" w:rsidP="00E009EF">
            <w:r>
              <w:t>- Plakat na XVI</w:t>
            </w:r>
            <w:r w:rsidR="00467307">
              <w:t>I</w:t>
            </w:r>
            <w:r w:rsidRPr="00B34AD6">
              <w:t xml:space="preserve"> Dzień Papieski.</w:t>
            </w:r>
          </w:p>
        </w:tc>
        <w:tc>
          <w:tcPr>
            <w:tcW w:w="1275" w:type="dxa"/>
            <w:tcBorders>
              <w:top w:val="single" w:sz="4" w:space="0" w:color="000000"/>
              <w:left w:val="single" w:sz="4" w:space="0" w:color="000000"/>
              <w:bottom w:val="single" w:sz="4" w:space="0" w:color="000000"/>
              <w:right w:val="single" w:sz="4" w:space="0" w:color="000000"/>
            </w:tcBorders>
            <w:hideMark/>
          </w:tcPr>
          <w:p w14:paraId="34C6F3D3" w14:textId="77777777" w:rsidR="00D45CC9" w:rsidRPr="00B34AD6" w:rsidRDefault="00D45CC9" w:rsidP="00E009EF">
            <w:r>
              <w:t>4</w:t>
            </w:r>
            <w:r w:rsidRPr="00B34AD6">
              <w:t xml:space="preserve"> minut</w:t>
            </w:r>
          </w:p>
        </w:tc>
      </w:tr>
      <w:tr w:rsidR="00D45CC9" w:rsidRPr="00B34AD6" w14:paraId="564A62C7" w14:textId="77777777" w:rsidTr="00E009EF">
        <w:trPr>
          <w:trHeight w:val="330"/>
        </w:trPr>
        <w:tc>
          <w:tcPr>
            <w:tcW w:w="2835" w:type="dxa"/>
            <w:tcBorders>
              <w:top w:val="single" w:sz="4" w:space="0" w:color="000000"/>
              <w:left w:val="single" w:sz="4" w:space="0" w:color="000000"/>
              <w:bottom w:val="single" w:sz="4" w:space="0" w:color="000000"/>
              <w:right w:val="single" w:sz="4" w:space="0" w:color="000000"/>
            </w:tcBorders>
            <w:hideMark/>
          </w:tcPr>
          <w:p w14:paraId="5C526231" w14:textId="77777777" w:rsidR="00D45CC9" w:rsidRPr="00B34AD6" w:rsidRDefault="00D45CC9" w:rsidP="00E009EF">
            <w:r w:rsidRPr="00B34AD6">
              <w:t>Modlitwa na zakończenie</w:t>
            </w:r>
          </w:p>
        </w:tc>
        <w:tc>
          <w:tcPr>
            <w:tcW w:w="4820" w:type="dxa"/>
            <w:tcBorders>
              <w:top w:val="single" w:sz="4" w:space="0" w:color="000000"/>
              <w:left w:val="single" w:sz="4" w:space="0" w:color="000000"/>
              <w:bottom w:val="single" w:sz="4" w:space="0" w:color="000000"/>
              <w:right w:val="single" w:sz="4" w:space="0" w:color="000000"/>
            </w:tcBorders>
            <w:hideMark/>
          </w:tcPr>
          <w:p w14:paraId="5F8DD06F" w14:textId="1A79F7EC" w:rsidR="00D45CC9" w:rsidRPr="00B34AD6" w:rsidRDefault="00D45CC9" w:rsidP="00467307">
            <w:r w:rsidRPr="00B34AD6">
              <w:t>Jeden z uczniów odczytuje</w:t>
            </w:r>
            <w:r>
              <w:t xml:space="preserve"> modlitwę</w:t>
            </w:r>
            <w:r w:rsidR="00467307">
              <w:t xml:space="preserve"> pochodząca z artykułu ks. Tomasza </w:t>
            </w:r>
            <w:proofErr w:type="spellStart"/>
            <w:r w:rsidR="00467307">
              <w:t>Jaklewicza</w:t>
            </w:r>
            <w:proofErr w:type="spellEnd"/>
            <w:r w:rsidRPr="00B34AD6">
              <w:t xml:space="preserve"> </w:t>
            </w:r>
          </w:p>
        </w:tc>
        <w:tc>
          <w:tcPr>
            <w:tcW w:w="1843" w:type="dxa"/>
            <w:tcBorders>
              <w:top w:val="single" w:sz="4" w:space="0" w:color="000000"/>
              <w:left w:val="single" w:sz="4" w:space="0" w:color="000000"/>
              <w:bottom w:val="single" w:sz="4" w:space="0" w:color="000000"/>
              <w:right w:val="single" w:sz="4" w:space="0" w:color="000000"/>
            </w:tcBorders>
            <w:hideMark/>
          </w:tcPr>
          <w:p w14:paraId="5E821BF9" w14:textId="22EC6DC8" w:rsidR="00D45CC9" w:rsidRPr="00B34AD6" w:rsidRDefault="00D45CC9" w:rsidP="00467307">
            <w:r>
              <w:t>Tekst modlitwy Załącznik 5</w:t>
            </w:r>
            <w:r w:rsidRPr="00B34AD6">
              <w:t>.</w:t>
            </w:r>
          </w:p>
        </w:tc>
        <w:tc>
          <w:tcPr>
            <w:tcW w:w="1275" w:type="dxa"/>
            <w:tcBorders>
              <w:top w:val="single" w:sz="4" w:space="0" w:color="000000"/>
              <w:left w:val="single" w:sz="4" w:space="0" w:color="000000"/>
              <w:bottom w:val="single" w:sz="4" w:space="0" w:color="000000"/>
              <w:right w:val="single" w:sz="4" w:space="0" w:color="000000"/>
            </w:tcBorders>
            <w:hideMark/>
          </w:tcPr>
          <w:p w14:paraId="4077FDA4" w14:textId="77777777" w:rsidR="00D45CC9" w:rsidRPr="00B34AD6" w:rsidRDefault="00D45CC9" w:rsidP="00E009EF">
            <w:r w:rsidRPr="00B34AD6">
              <w:t>2 minuty.</w:t>
            </w:r>
          </w:p>
        </w:tc>
      </w:tr>
    </w:tbl>
    <w:p w14:paraId="7EBC6333" w14:textId="77777777" w:rsidR="00D45CC9" w:rsidRPr="00B34AD6" w:rsidRDefault="00D45CC9" w:rsidP="00D45CC9">
      <w:pPr>
        <w:rPr>
          <w:szCs w:val="20"/>
        </w:rPr>
      </w:pPr>
    </w:p>
    <w:p w14:paraId="1C36A5D9" w14:textId="77777777" w:rsidR="00D45CC9" w:rsidRPr="00B34AD6" w:rsidRDefault="00D45CC9" w:rsidP="00D45CC9">
      <w:pPr>
        <w:rPr>
          <w:b/>
        </w:rPr>
      </w:pPr>
      <w:r w:rsidRPr="00B34AD6">
        <w:rPr>
          <w:b/>
        </w:rPr>
        <w:t>Załączniki:</w:t>
      </w:r>
    </w:p>
    <w:p w14:paraId="7785354B" w14:textId="77777777" w:rsidR="00D45CC9" w:rsidRPr="00B34AD6" w:rsidRDefault="00D45CC9" w:rsidP="00D45CC9">
      <w:pPr>
        <w:rPr>
          <w:b/>
        </w:rPr>
      </w:pPr>
    </w:p>
    <w:p w14:paraId="4C5A78AE" w14:textId="77777777" w:rsidR="00D45CC9" w:rsidRPr="00B34AD6" w:rsidRDefault="00D45CC9" w:rsidP="00D45CC9">
      <w:pPr>
        <w:rPr>
          <w:b/>
          <w:szCs w:val="20"/>
        </w:rPr>
      </w:pPr>
      <w:r w:rsidRPr="00B34AD6">
        <w:rPr>
          <w:b/>
        </w:rPr>
        <w:t>Załącznik 1.</w:t>
      </w:r>
    </w:p>
    <w:p w14:paraId="45D47D8F" w14:textId="77777777" w:rsidR="00D45CC9" w:rsidRPr="00B34AD6" w:rsidRDefault="00D45CC9" w:rsidP="00D45CC9"/>
    <w:p w14:paraId="3E9227C8" w14:textId="77777777" w:rsidR="00E009EF" w:rsidRDefault="00E009EF" w:rsidP="00E009EF">
      <w:r>
        <w:t>LITANIA DO ŚW. JANA PAWŁA II</w:t>
      </w:r>
    </w:p>
    <w:p w14:paraId="080CEEE3" w14:textId="77777777" w:rsidR="00E009EF" w:rsidRDefault="00E009EF" w:rsidP="00E009EF">
      <w:r>
        <w:t xml:space="preserve">Kyrie </w:t>
      </w:r>
      <w:proofErr w:type="spellStart"/>
      <w:r>
        <w:t>eleison</w:t>
      </w:r>
      <w:proofErr w:type="spellEnd"/>
      <w:r>
        <w:t xml:space="preserve">, </w:t>
      </w:r>
      <w:proofErr w:type="spellStart"/>
      <w:r>
        <w:t>Christe</w:t>
      </w:r>
      <w:proofErr w:type="spellEnd"/>
      <w:r>
        <w:t xml:space="preserve"> </w:t>
      </w:r>
      <w:proofErr w:type="spellStart"/>
      <w:r>
        <w:t>eleison</w:t>
      </w:r>
      <w:proofErr w:type="spellEnd"/>
      <w:r>
        <w:t>,</w:t>
      </w:r>
    </w:p>
    <w:p w14:paraId="73353C06" w14:textId="77777777" w:rsidR="00E009EF" w:rsidRDefault="00E009EF" w:rsidP="00E009EF">
      <w:r>
        <w:t xml:space="preserve">Kyrie </w:t>
      </w:r>
      <w:proofErr w:type="spellStart"/>
      <w:r>
        <w:t>eleison</w:t>
      </w:r>
      <w:proofErr w:type="spellEnd"/>
    </w:p>
    <w:p w14:paraId="5C4CAFE8" w14:textId="77777777" w:rsidR="00E009EF" w:rsidRDefault="00E009EF" w:rsidP="00E009EF">
      <w:r>
        <w:t>Ojcze Niebieski, bogaty w miłosierdzie – zmiłuj się nad nami.</w:t>
      </w:r>
    </w:p>
    <w:p w14:paraId="05054FB2" w14:textId="77777777" w:rsidR="00E009EF" w:rsidRDefault="00E009EF" w:rsidP="00E009EF">
      <w:r>
        <w:t>Jezusie Nazareński, Odkupicielu człowieka</w:t>
      </w:r>
    </w:p>
    <w:p w14:paraId="37CF0F2B" w14:textId="77777777" w:rsidR="00E009EF" w:rsidRDefault="00E009EF" w:rsidP="00E009EF">
      <w:r>
        <w:t>Duchu Boży, Panie i Dawco życia</w:t>
      </w:r>
    </w:p>
    <w:p w14:paraId="1D85C49B" w14:textId="77777777" w:rsidR="00E009EF" w:rsidRDefault="00E009EF" w:rsidP="00E009EF"/>
    <w:p w14:paraId="2FD43BF0" w14:textId="77777777" w:rsidR="00E009EF" w:rsidRDefault="00E009EF" w:rsidP="00E009EF">
      <w:r>
        <w:t>Karolu Józefie z Wadowic – módl się za nami.</w:t>
      </w:r>
    </w:p>
    <w:p w14:paraId="7C0C208E" w14:textId="77777777" w:rsidR="00E009EF" w:rsidRDefault="00E009EF" w:rsidP="00E009EF">
      <w:r>
        <w:t>Pasterzu Miłosierdzia</w:t>
      </w:r>
    </w:p>
    <w:p w14:paraId="7849D487" w14:textId="77777777" w:rsidR="00E009EF" w:rsidRDefault="00E009EF" w:rsidP="00E009EF">
      <w:r>
        <w:t>Przyjacielu mądrej młodzieży</w:t>
      </w:r>
    </w:p>
    <w:p w14:paraId="436B4371" w14:textId="77777777" w:rsidR="00E009EF" w:rsidRDefault="00E009EF" w:rsidP="00E009EF">
      <w:r>
        <w:t>Nauczycielu filozofów</w:t>
      </w:r>
    </w:p>
    <w:p w14:paraId="05071E65" w14:textId="77777777" w:rsidR="00E009EF" w:rsidRDefault="00E009EF" w:rsidP="00E009EF">
      <w:r>
        <w:t>Mistrzu teologów</w:t>
      </w:r>
    </w:p>
    <w:p w14:paraId="7D25C215" w14:textId="77777777" w:rsidR="00E009EF" w:rsidRDefault="00E009EF" w:rsidP="00E009EF">
      <w:r>
        <w:t>Wychowawco narzeczonych i małżonków</w:t>
      </w:r>
    </w:p>
    <w:p w14:paraId="2C93A514" w14:textId="77777777" w:rsidR="00E009EF" w:rsidRDefault="00E009EF" w:rsidP="00E009EF">
      <w:r>
        <w:t>Przyjacielu młodzieży</w:t>
      </w:r>
    </w:p>
    <w:p w14:paraId="3730B713" w14:textId="77777777" w:rsidR="00E009EF" w:rsidRDefault="00E009EF" w:rsidP="00E009EF">
      <w:r>
        <w:t>Nadziejo młodzieży chrześcijańskiej</w:t>
      </w:r>
    </w:p>
    <w:p w14:paraId="62EC2054" w14:textId="77777777" w:rsidR="00E009EF" w:rsidRDefault="00E009EF" w:rsidP="00E009EF">
      <w:r>
        <w:t>Otwarty na innego człowieka</w:t>
      </w:r>
    </w:p>
    <w:p w14:paraId="17A11AD9" w14:textId="77777777" w:rsidR="00E009EF" w:rsidRDefault="00E009EF" w:rsidP="00E009EF">
      <w:r>
        <w:t>Zapraszający w progi nadziei</w:t>
      </w:r>
    </w:p>
    <w:p w14:paraId="1A8FB2A1" w14:textId="77777777" w:rsidR="00E009EF" w:rsidRDefault="00E009EF" w:rsidP="00E009EF">
      <w:r>
        <w:t>Baranku Boży, który gładzisz grzechy świata – przepuść nam, Panie.</w:t>
      </w:r>
    </w:p>
    <w:p w14:paraId="15C47C05" w14:textId="77777777" w:rsidR="00E009EF" w:rsidRDefault="00E009EF" w:rsidP="00E009EF">
      <w:r>
        <w:t>Baranku Boży, który gładzisz grzechy świata – wysłuchaj nas, Panie.</w:t>
      </w:r>
    </w:p>
    <w:p w14:paraId="2DD681C4" w14:textId="77777777" w:rsidR="00E009EF" w:rsidRDefault="00E009EF" w:rsidP="00E009EF">
      <w:r>
        <w:t>Baranku Boży, który gładzisz grzechy świata – zmiłuj się nad nami.</w:t>
      </w:r>
    </w:p>
    <w:p w14:paraId="193D0DA7" w14:textId="77777777" w:rsidR="00E009EF" w:rsidRDefault="00E009EF" w:rsidP="00E009EF">
      <w:r>
        <w:t>Boże Ojcze, który dałeś światu na progu Trzeciego Tysiąclecia Wcielenia Twojego Syna św. Jana Pawła II, Piotra naszych czasów, i obdarowałeś nas jego pasterską mądrością i ojcowską dobrocią, spraw prosimy, aby jego orędownictwo za nami w niebie, uprosiło Kościołowi wierność Ewangelii miłości. Przez Jezusa Chrystusa, Pana naszego. Amen.</w:t>
      </w:r>
    </w:p>
    <w:p w14:paraId="56418427" w14:textId="77777777" w:rsidR="00E009EF" w:rsidRDefault="008235E0" w:rsidP="00E009EF">
      <w:hyperlink r:id="rId6" w:history="1">
        <w:r w:rsidR="00E009EF" w:rsidRPr="002D7137">
          <w:rPr>
            <w:rStyle w:val="Hipercze"/>
          </w:rPr>
          <w:t>http://trzebinia.sds.pl/index.php/379-modlitwy-przez-wstawiennictwo-sw-jana-pawla-ii</w:t>
        </w:r>
      </w:hyperlink>
      <w:r w:rsidR="00E009EF">
        <w:t xml:space="preserve"> pobrane 10.06.2017 </w:t>
      </w:r>
    </w:p>
    <w:p w14:paraId="2A77A6C2" w14:textId="77777777" w:rsidR="00E009EF" w:rsidRPr="00715F86" w:rsidRDefault="00E009EF" w:rsidP="00E009EF"/>
    <w:p w14:paraId="5B1F028D" w14:textId="77777777" w:rsidR="00D45CC9" w:rsidRPr="00B34AD6" w:rsidRDefault="00D45CC9" w:rsidP="00D45CC9">
      <w:pPr>
        <w:rPr>
          <w:b/>
        </w:rPr>
      </w:pPr>
      <w:r w:rsidRPr="00B34AD6">
        <w:rPr>
          <w:b/>
        </w:rPr>
        <w:t>Załącznik 2.</w:t>
      </w:r>
    </w:p>
    <w:p w14:paraId="4FB1D14F" w14:textId="77777777" w:rsidR="00D45CC9" w:rsidRPr="00B34AD6" w:rsidRDefault="00D45CC9" w:rsidP="00D45CC9"/>
    <w:p w14:paraId="05DDF654" w14:textId="77777777" w:rsidR="008235E0" w:rsidRPr="008235E0" w:rsidRDefault="008235E0" w:rsidP="008235E0">
      <w:pPr>
        <w:rPr>
          <w:rFonts w:eastAsiaTheme="minorEastAsia"/>
        </w:rPr>
      </w:pPr>
      <w:r w:rsidRPr="008235E0">
        <w:rPr>
          <w:rFonts w:eastAsiaTheme="minorEastAsia"/>
        </w:rPr>
        <w:t xml:space="preserve">Miejcie nadzieję!... Nie tę lichą, marną </w:t>
      </w:r>
    </w:p>
    <w:p w14:paraId="2F3FA37F" w14:textId="77777777" w:rsidR="008235E0" w:rsidRPr="008235E0" w:rsidRDefault="008235E0" w:rsidP="008235E0">
      <w:pPr>
        <w:rPr>
          <w:rFonts w:eastAsiaTheme="minorEastAsia"/>
        </w:rPr>
      </w:pPr>
      <w:r w:rsidRPr="008235E0">
        <w:rPr>
          <w:rFonts w:eastAsiaTheme="minorEastAsia"/>
        </w:rPr>
        <w:t xml:space="preserve">Co rdzeń spróchniały w wątły kwiat ubiera, </w:t>
      </w:r>
    </w:p>
    <w:p w14:paraId="377014B5" w14:textId="77777777" w:rsidR="008235E0" w:rsidRPr="008235E0" w:rsidRDefault="008235E0" w:rsidP="008235E0">
      <w:pPr>
        <w:rPr>
          <w:rFonts w:eastAsiaTheme="minorEastAsia"/>
        </w:rPr>
      </w:pPr>
      <w:r w:rsidRPr="008235E0">
        <w:rPr>
          <w:rFonts w:eastAsiaTheme="minorEastAsia"/>
        </w:rPr>
        <w:t xml:space="preserve">Lecz tę niezłomną, która tkwi jak ziarno </w:t>
      </w:r>
    </w:p>
    <w:p w14:paraId="61D727DD" w14:textId="77777777" w:rsidR="008235E0" w:rsidRPr="008235E0" w:rsidRDefault="008235E0" w:rsidP="008235E0">
      <w:pPr>
        <w:rPr>
          <w:rFonts w:eastAsiaTheme="minorEastAsia"/>
        </w:rPr>
      </w:pPr>
      <w:r w:rsidRPr="008235E0">
        <w:rPr>
          <w:rFonts w:eastAsiaTheme="minorEastAsia"/>
        </w:rPr>
        <w:t xml:space="preserve">Przyszłych poświęceń w duszy bohatera. </w:t>
      </w:r>
    </w:p>
    <w:p w14:paraId="16212766" w14:textId="77777777" w:rsidR="008235E0" w:rsidRPr="008235E0" w:rsidRDefault="008235E0" w:rsidP="008235E0">
      <w:pPr>
        <w:rPr>
          <w:rFonts w:eastAsiaTheme="minorEastAsia"/>
        </w:rPr>
      </w:pPr>
    </w:p>
    <w:p w14:paraId="10F12CEE" w14:textId="77777777" w:rsidR="008235E0" w:rsidRPr="008235E0" w:rsidRDefault="008235E0" w:rsidP="008235E0">
      <w:pPr>
        <w:rPr>
          <w:rFonts w:eastAsiaTheme="minorEastAsia"/>
        </w:rPr>
      </w:pPr>
      <w:r w:rsidRPr="008235E0">
        <w:rPr>
          <w:rFonts w:eastAsiaTheme="minorEastAsia"/>
        </w:rPr>
        <w:t xml:space="preserve">Miejcie odwagę!... Nie tę jednodniową, </w:t>
      </w:r>
    </w:p>
    <w:p w14:paraId="0F5554C5" w14:textId="77777777" w:rsidR="008235E0" w:rsidRPr="008235E0" w:rsidRDefault="008235E0" w:rsidP="008235E0">
      <w:pPr>
        <w:rPr>
          <w:rFonts w:eastAsiaTheme="minorEastAsia"/>
        </w:rPr>
      </w:pPr>
      <w:r w:rsidRPr="008235E0">
        <w:rPr>
          <w:rFonts w:eastAsiaTheme="minorEastAsia"/>
        </w:rPr>
        <w:t xml:space="preserve">Co w rozpaczliwym przedsięwzięciu pryska, </w:t>
      </w:r>
    </w:p>
    <w:p w14:paraId="57A1C6C8" w14:textId="77777777" w:rsidR="008235E0" w:rsidRPr="008235E0" w:rsidRDefault="008235E0" w:rsidP="008235E0">
      <w:pPr>
        <w:rPr>
          <w:rFonts w:eastAsiaTheme="minorEastAsia"/>
        </w:rPr>
      </w:pPr>
      <w:r w:rsidRPr="008235E0">
        <w:rPr>
          <w:rFonts w:eastAsiaTheme="minorEastAsia"/>
        </w:rPr>
        <w:t xml:space="preserve">Lecz tę, co wiecznie z podniesioną głową </w:t>
      </w:r>
    </w:p>
    <w:p w14:paraId="7453CFDA" w14:textId="77777777" w:rsidR="008235E0" w:rsidRPr="008235E0" w:rsidRDefault="008235E0" w:rsidP="008235E0">
      <w:pPr>
        <w:rPr>
          <w:rFonts w:eastAsiaTheme="minorEastAsia"/>
        </w:rPr>
      </w:pPr>
      <w:r w:rsidRPr="008235E0">
        <w:rPr>
          <w:rFonts w:eastAsiaTheme="minorEastAsia"/>
        </w:rPr>
        <w:t xml:space="preserve">Nie da się zepchnąć z swego stanowiska. </w:t>
      </w:r>
    </w:p>
    <w:p w14:paraId="4E59DF4C" w14:textId="77777777" w:rsidR="008235E0" w:rsidRPr="008235E0" w:rsidRDefault="008235E0" w:rsidP="008235E0">
      <w:pPr>
        <w:rPr>
          <w:rFonts w:eastAsiaTheme="minorEastAsia"/>
        </w:rPr>
      </w:pPr>
    </w:p>
    <w:p w14:paraId="68D83F3F" w14:textId="77777777" w:rsidR="008235E0" w:rsidRPr="008235E0" w:rsidRDefault="008235E0" w:rsidP="008235E0">
      <w:pPr>
        <w:rPr>
          <w:rFonts w:eastAsiaTheme="minorEastAsia"/>
        </w:rPr>
      </w:pPr>
      <w:r w:rsidRPr="008235E0">
        <w:rPr>
          <w:rFonts w:eastAsiaTheme="minorEastAsia"/>
        </w:rPr>
        <w:t xml:space="preserve">Miejcie odwagę... Nie tę tchnącą szałem, </w:t>
      </w:r>
    </w:p>
    <w:p w14:paraId="4AFF4F85" w14:textId="77777777" w:rsidR="008235E0" w:rsidRPr="008235E0" w:rsidRDefault="008235E0" w:rsidP="008235E0">
      <w:pPr>
        <w:rPr>
          <w:rFonts w:eastAsiaTheme="minorEastAsia"/>
        </w:rPr>
      </w:pPr>
      <w:r w:rsidRPr="008235E0">
        <w:rPr>
          <w:rFonts w:eastAsiaTheme="minorEastAsia"/>
        </w:rPr>
        <w:t xml:space="preserve">Która na oślep leci bez oręża, </w:t>
      </w:r>
    </w:p>
    <w:p w14:paraId="3F9A6FEB" w14:textId="77777777" w:rsidR="008235E0" w:rsidRPr="008235E0" w:rsidRDefault="008235E0" w:rsidP="008235E0">
      <w:pPr>
        <w:rPr>
          <w:rFonts w:eastAsiaTheme="minorEastAsia"/>
        </w:rPr>
      </w:pPr>
      <w:r w:rsidRPr="008235E0">
        <w:rPr>
          <w:rFonts w:eastAsiaTheme="minorEastAsia"/>
        </w:rPr>
        <w:t xml:space="preserve">Lecz tę, co sama niezdobytym wałem </w:t>
      </w:r>
    </w:p>
    <w:p w14:paraId="22C4529B" w14:textId="77777777" w:rsidR="008235E0" w:rsidRPr="008235E0" w:rsidRDefault="008235E0" w:rsidP="008235E0">
      <w:pPr>
        <w:rPr>
          <w:rFonts w:eastAsiaTheme="minorEastAsia"/>
        </w:rPr>
      </w:pPr>
      <w:r w:rsidRPr="008235E0">
        <w:rPr>
          <w:rFonts w:eastAsiaTheme="minorEastAsia"/>
        </w:rPr>
        <w:t xml:space="preserve">Przeciwne losy stałością zwycięża. </w:t>
      </w:r>
    </w:p>
    <w:p w14:paraId="60A1BBAE" w14:textId="77777777" w:rsidR="008235E0" w:rsidRPr="008235E0" w:rsidRDefault="008235E0" w:rsidP="008235E0">
      <w:pPr>
        <w:rPr>
          <w:rFonts w:eastAsiaTheme="minorEastAsia"/>
        </w:rPr>
      </w:pPr>
    </w:p>
    <w:p w14:paraId="37A9E4F8" w14:textId="77777777" w:rsidR="008235E0" w:rsidRPr="008235E0" w:rsidRDefault="008235E0" w:rsidP="008235E0">
      <w:pPr>
        <w:rPr>
          <w:rFonts w:eastAsiaTheme="minorEastAsia"/>
        </w:rPr>
      </w:pPr>
      <w:r w:rsidRPr="008235E0">
        <w:rPr>
          <w:rFonts w:eastAsiaTheme="minorEastAsia"/>
        </w:rPr>
        <w:t xml:space="preserve">Przestańmy własną pieścić się boleścią, </w:t>
      </w:r>
    </w:p>
    <w:p w14:paraId="0BC1C102" w14:textId="77777777" w:rsidR="008235E0" w:rsidRPr="008235E0" w:rsidRDefault="008235E0" w:rsidP="008235E0">
      <w:pPr>
        <w:rPr>
          <w:rFonts w:eastAsiaTheme="minorEastAsia"/>
        </w:rPr>
      </w:pPr>
      <w:r w:rsidRPr="008235E0">
        <w:rPr>
          <w:rFonts w:eastAsiaTheme="minorEastAsia"/>
        </w:rPr>
        <w:t xml:space="preserve">Przestańmy ciągłym lamentem się poić! </w:t>
      </w:r>
    </w:p>
    <w:p w14:paraId="23162512" w14:textId="77777777" w:rsidR="008235E0" w:rsidRPr="008235E0" w:rsidRDefault="008235E0" w:rsidP="008235E0">
      <w:pPr>
        <w:rPr>
          <w:rFonts w:eastAsiaTheme="minorEastAsia"/>
        </w:rPr>
      </w:pPr>
      <w:r w:rsidRPr="008235E0">
        <w:rPr>
          <w:rFonts w:eastAsiaTheme="minorEastAsia"/>
        </w:rPr>
        <w:t xml:space="preserve">Kochać się w skargach jest rzeczą niewieścią, </w:t>
      </w:r>
    </w:p>
    <w:p w14:paraId="2398F7FC" w14:textId="77777777" w:rsidR="008235E0" w:rsidRPr="008235E0" w:rsidRDefault="008235E0" w:rsidP="008235E0">
      <w:pPr>
        <w:rPr>
          <w:rFonts w:eastAsiaTheme="minorEastAsia"/>
        </w:rPr>
      </w:pPr>
      <w:r w:rsidRPr="008235E0">
        <w:rPr>
          <w:rFonts w:eastAsiaTheme="minorEastAsia"/>
        </w:rPr>
        <w:t xml:space="preserve">Mężom przystoi w milczeniu się zbroić. </w:t>
      </w:r>
    </w:p>
    <w:p w14:paraId="3E6E4D39" w14:textId="77777777" w:rsidR="008235E0" w:rsidRPr="008235E0" w:rsidRDefault="008235E0" w:rsidP="008235E0">
      <w:pPr>
        <w:rPr>
          <w:rFonts w:eastAsiaTheme="minorEastAsia"/>
        </w:rPr>
      </w:pPr>
    </w:p>
    <w:p w14:paraId="289552E8" w14:textId="77777777" w:rsidR="008235E0" w:rsidRPr="008235E0" w:rsidRDefault="008235E0" w:rsidP="008235E0">
      <w:pPr>
        <w:rPr>
          <w:rFonts w:eastAsiaTheme="minorEastAsia"/>
        </w:rPr>
      </w:pPr>
      <w:r w:rsidRPr="008235E0">
        <w:rPr>
          <w:rFonts w:eastAsiaTheme="minorEastAsia"/>
        </w:rPr>
        <w:t xml:space="preserve">Lecz nie </w:t>
      </w:r>
      <w:proofErr w:type="spellStart"/>
      <w:r w:rsidRPr="008235E0">
        <w:rPr>
          <w:rFonts w:eastAsiaTheme="minorEastAsia"/>
        </w:rPr>
        <w:t>przestajmy</w:t>
      </w:r>
      <w:proofErr w:type="spellEnd"/>
      <w:r w:rsidRPr="008235E0">
        <w:rPr>
          <w:rFonts w:eastAsiaTheme="minorEastAsia"/>
        </w:rPr>
        <w:t xml:space="preserve"> czcić świętości swoje </w:t>
      </w:r>
    </w:p>
    <w:p w14:paraId="039A67E6" w14:textId="77777777" w:rsidR="008235E0" w:rsidRPr="008235E0" w:rsidRDefault="008235E0" w:rsidP="008235E0">
      <w:pPr>
        <w:rPr>
          <w:rFonts w:eastAsiaTheme="minorEastAsia"/>
        </w:rPr>
      </w:pPr>
      <w:r w:rsidRPr="008235E0">
        <w:rPr>
          <w:rFonts w:eastAsiaTheme="minorEastAsia"/>
        </w:rPr>
        <w:t xml:space="preserve">I przechowywać ideałów czystość; </w:t>
      </w:r>
    </w:p>
    <w:p w14:paraId="55909F52" w14:textId="77777777" w:rsidR="008235E0" w:rsidRPr="008235E0" w:rsidRDefault="008235E0" w:rsidP="008235E0">
      <w:pPr>
        <w:rPr>
          <w:rFonts w:eastAsiaTheme="minorEastAsia"/>
        </w:rPr>
      </w:pPr>
      <w:r w:rsidRPr="008235E0">
        <w:rPr>
          <w:rFonts w:eastAsiaTheme="minorEastAsia"/>
        </w:rPr>
        <w:t xml:space="preserve">Do nas należy dać im moc i zbroję, </w:t>
      </w:r>
    </w:p>
    <w:p w14:paraId="283CF28B" w14:textId="77777777" w:rsidR="008235E0" w:rsidRPr="008235E0" w:rsidRDefault="008235E0" w:rsidP="008235E0">
      <w:pPr>
        <w:rPr>
          <w:rFonts w:eastAsiaTheme="minorEastAsia"/>
        </w:rPr>
      </w:pPr>
      <w:r w:rsidRPr="008235E0">
        <w:rPr>
          <w:rFonts w:eastAsiaTheme="minorEastAsia"/>
        </w:rPr>
        <w:t xml:space="preserve">By z kraju marzeń przeszły w rzeczywistość . </w:t>
      </w:r>
    </w:p>
    <w:p w14:paraId="45318B99" w14:textId="77777777" w:rsidR="008235E0" w:rsidRPr="008235E0" w:rsidRDefault="008235E0" w:rsidP="008235E0">
      <w:pPr>
        <w:rPr>
          <w:rFonts w:eastAsiaTheme="minorEastAsia"/>
        </w:rPr>
      </w:pPr>
    </w:p>
    <w:p w14:paraId="18C542E7" w14:textId="77777777" w:rsidR="008235E0" w:rsidRPr="008235E0" w:rsidRDefault="008235E0" w:rsidP="008235E0">
      <w:pPr>
        <w:rPr>
          <w:rFonts w:eastAsiaTheme="minorEastAsia"/>
        </w:rPr>
      </w:pPr>
      <w:r w:rsidRPr="008235E0">
        <w:rPr>
          <w:rFonts w:eastAsiaTheme="minorEastAsia"/>
        </w:rPr>
        <w:t>Miejcie nadzieję!... Nie tę lichą, marną</w:t>
      </w:r>
    </w:p>
    <w:p w14:paraId="62A454FC" w14:textId="77777777" w:rsidR="008235E0" w:rsidRPr="008235E0" w:rsidRDefault="008235E0" w:rsidP="008235E0">
      <w:pPr>
        <w:rPr>
          <w:rFonts w:eastAsiaTheme="minorEastAsia"/>
        </w:rPr>
      </w:pPr>
      <w:r w:rsidRPr="008235E0">
        <w:rPr>
          <w:rFonts w:eastAsiaTheme="minorEastAsia"/>
        </w:rPr>
        <w:t>Co rdzeń spróchniały w wątły kwiat ubiera,</w:t>
      </w:r>
    </w:p>
    <w:p w14:paraId="555D22CF" w14:textId="77777777" w:rsidR="008235E0" w:rsidRPr="008235E0" w:rsidRDefault="008235E0" w:rsidP="008235E0">
      <w:pPr>
        <w:rPr>
          <w:rFonts w:eastAsiaTheme="minorEastAsia"/>
        </w:rPr>
      </w:pPr>
      <w:r w:rsidRPr="008235E0">
        <w:rPr>
          <w:rFonts w:eastAsiaTheme="minorEastAsia"/>
        </w:rPr>
        <w:t>Lecz tę niezłomną, która tkwi jak ziarno</w:t>
      </w:r>
    </w:p>
    <w:p w14:paraId="68DFD77B" w14:textId="710D422D" w:rsidR="00D45CC9" w:rsidRDefault="008235E0" w:rsidP="008235E0">
      <w:pPr>
        <w:rPr>
          <w:rFonts w:eastAsiaTheme="minorEastAsia"/>
        </w:rPr>
      </w:pPr>
      <w:r w:rsidRPr="008235E0">
        <w:rPr>
          <w:rFonts w:eastAsiaTheme="minorEastAsia"/>
        </w:rPr>
        <w:t>Przyszłych poświęceń w duszy bohatera.</w:t>
      </w:r>
    </w:p>
    <w:p w14:paraId="5899ACFE" w14:textId="77777777" w:rsidR="008235E0" w:rsidRDefault="008235E0" w:rsidP="008235E0">
      <w:pPr>
        <w:rPr>
          <w:rFonts w:eastAsiaTheme="minorEastAsia"/>
        </w:rPr>
      </w:pPr>
    </w:p>
    <w:p w14:paraId="79BD1553" w14:textId="40E62802" w:rsidR="008235E0" w:rsidRPr="008235E0" w:rsidRDefault="008235E0" w:rsidP="008235E0">
      <w:hyperlink r:id="rId7" w:history="1">
        <w:r w:rsidRPr="005651FC">
          <w:rPr>
            <w:rStyle w:val="Hipercze"/>
          </w:rPr>
          <w:t>http://www.tekstowo.pl/piosenka,jacek_wojcicki,miejcie_nadzieje.html</w:t>
        </w:r>
      </w:hyperlink>
      <w:r>
        <w:t xml:space="preserve"> </w:t>
      </w:r>
    </w:p>
    <w:p w14:paraId="6E5A6BC3" w14:textId="77777777" w:rsidR="00D45CC9" w:rsidRDefault="00D45CC9" w:rsidP="00D45CC9">
      <w:pPr>
        <w:pStyle w:val="Bezodstpw"/>
        <w:rPr>
          <w:szCs w:val="36"/>
        </w:rPr>
      </w:pPr>
    </w:p>
    <w:p w14:paraId="1C2B1B0E" w14:textId="77777777" w:rsidR="008235E0" w:rsidRPr="008235E0" w:rsidRDefault="008235E0" w:rsidP="008235E0">
      <w:pPr>
        <w:pStyle w:val="Bezodstpw"/>
        <w:rPr>
          <w:b/>
          <w:sz w:val="20"/>
          <w:szCs w:val="36"/>
        </w:rPr>
      </w:pPr>
      <w:r w:rsidRPr="008235E0">
        <w:rPr>
          <w:b/>
          <w:sz w:val="20"/>
          <w:szCs w:val="36"/>
        </w:rPr>
        <w:t>Autor tekstu:</w:t>
      </w:r>
      <w:r w:rsidRPr="008235E0">
        <w:rPr>
          <w:b/>
          <w:sz w:val="20"/>
          <w:szCs w:val="36"/>
        </w:rPr>
        <w:tab/>
        <w:t>Adam Asnyk Edytuj metrykę</w:t>
      </w:r>
    </w:p>
    <w:p w14:paraId="3CB99E2F" w14:textId="77777777" w:rsidR="008235E0" w:rsidRPr="008235E0" w:rsidRDefault="008235E0" w:rsidP="008235E0">
      <w:pPr>
        <w:pStyle w:val="Bezodstpw"/>
        <w:rPr>
          <w:b/>
          <w:sz w:val="20"/>
          <w:szCs w:val="36"/>
        </w:rPr>
      </w:pPr>
      <w:r w:rsidRPr="008235E0">
        <w:rPr>
          <w:b/>
          <w:sz w:val="20"/>
          <w:szCs w:val="36"/>
        </w:rPr>
        <w:t>Kompozytor:</w:t>
      </w:r>
      <w:r w:rsidRPr="008235E0">
        <w:rPr>
          <w:b/>
          <w:sz w:val="20"/>
          <w:szCs w:val="36"/>
        </w:rPr>
        <w:tab/>
        <w:t>Zbigniew Preisner</w:t>
      </w:r>
    </w:p>
    <w:p w14:paraId="37F65075" w14:textId="77777777" w:rsidR="008235E0" w:rsidRPr="008235E0" w:rsidRDefault="008235E0" w:rsidP="008235E0">
      <w:pPr>
        <w:pStyle w:val="Bezodstpw"/>
        <w:rPr>
          <w:b/>
          <w:sz w:val="20"/>
          <w:szCs w:val="36"/>
        </w:rPr>
      </w:pPr>
      <w:r w:rsidRPr="008235E0">
        <w:rPr>
          <w:b/>
          <w:sz w:val="20"/>
          <w:szCs w:val="36"/>
        </w:rPr>
        <w:t>Wykonanie oryginalne:</w:t>
      </w:r>
      <w:r w:rsidRPr="008235E0">
        <w:rPr>
          <w:b/>
          <w:sz w:val="20"/>
          <w:szCs w:val="36"/>
        </w:rPr>
        <w:tab/>
        <w:t>Jacek Wójcicki</w:t>
      </w:r>
    </w:p>
    <w:p w14:paraId="24B0B687" w14:textId="77777777" w:rsidR="008235E0" w:rsidRPr="008C7D97" w:rsidRDefault="008235E0" w:rsidP="00D45CC9">
      <w:pPr>
        <w:pStyle w:val="Bezodstpw"/>
        <w:rPr>
          <w:szCs w:val="36"/>
        </w:rPr>
      </w:pPr>
    </w:p>
    <w:p w14:paraId="1DE50F21" w14:textId="77777777" w:rsidR="00D45CC9" w:rsidRPr="008C7D97" w:rsidRDefault="00D45CC9" w:rsidP="00D45CC9">
      <w:pPr>
        <w:rPr>
          <w:b/>
        </w:rPr>
      </w:pPr>
      <w:r w:rsidRPr="008C7D97">
        <w:rPr>
          <w:b/>
        </w:rPr>
        <w:t>Załącznik 3.</w:t>
      </w:r>
    </w:p>
    <w:p w14:paraId="77821F0E" w14:textId="77777777" w:rsidR="00D45CC9" w:rsidRPr="008C7D97" w:rsidRDefault="00D45CC9" w:rsidP="00D45CC9">
      <w:pPr>
        <w:rPr>
          <w:b/>
        </w:rPr>
      </w:pPr>
    </w:p>
    <w:p w14:paraId="77C6E83D" w14:textId="77777777" w:rsidR="004D262F" w:rsidRPr="004555EE" w:rsidRDefault="004D262F" w:rsidP="004D262F">
      <w:pPr>
        <w:rPr>
          <w:b/>
        </w:rPr>
      </w:pPr>
      <w:r w:rsidRPr="004555EE">
        <w:rPr>
          <w:b/>
        </w:rPr>
        <w:t>Grupa I</w:t>
      </w:r>
    </w:p>
    <w:p w14:paraId="24C8603A" w14:textId="77777777" w:rsidR="004D262F" w:rsidRDefault="004D262F" w:rsidP="004D262F">
      <w:r>
        <w:t xml:space="preserve">Nie ma jednego klucza do tajemnicy Jana Pawła II, ale bez wątpienia jednym z najważniejszych jest nadzieja. George Weigel nie przypadkiem zatytułował swoją biografię Jana Pawła II „Świadek nadziei”. Tak sam papież przedstawił siebie, występując na forum ONZ w 1995 r.: „Staję przed wami jako świadek: świadek godności człowieka, świadek nadziei, świadek pewności, że los każdego narodu spoczywa w dłoniach miłosiernej Opatrzności”. „Przekroczyć próg nadziei” – to tytuł książki Jana Pawła II. Nieprzypadkowo. Nadzieja kojarzy się z wędrowaniem do celu, jak Abraham do Ziemi Obiecanej. Jan Paweł II był pielgrzymem na niespotykaną skalę. Odwiedził 129 krajów podczas 104 podróży, pokonując 1 247 613 kilometrów, co odpowiada ponad 30 </w:t>
      </w:r>
      <w:proofErr w:type="spellStart"/>
      <w:r>
        <w:t>okrążeniom</w:t>
      </w:r>
      <w:proofErr w:type="spellEnd"/>
      <w:r>
        <w:t xml:space="preserve"> Ziemi. W samych Włoszech odbył 146 wizyt. Odwiedził też wszystkie, prócz 16, z 336 rzymskich parafii. „Ziemią Obiecaną” papieża był człowiek. Szedł na jego spotkanie, aby go zapraszać do wspólnej wędrówki w stronę Boga, w stronę lepszego życia, w stronę nieba.</w:t>
      </w:r>
    </w:p>
    <w:p w14:paraId="3620527C" w14:textId="77777777" w:rsidR="004D262F" w:rsidRPr="0092791A" w:rsidRDefault="004D262F" w:rsidP="004D262F">
      <w:pPr>
        <w:pStyle w:val="Akapitzlist"/>
        <w:numPr>
          <w:ilvl w:val="0"/>
          <w:numId w:val="8"/>
        </w:numPr>
        <w:jc w:val="left"/>
        <w:rPr>
          <w:b/>
        </w:rPr>
      </w:pPr>
      <w:r w:rsidRPr="0092791A">
        <w:rPr>
          <w:b/>
        </w:rPr>
        <w:t>Jak Papież nazywał sam siebie?</w:t>
      </w:r>
    </w:p>
    <w:p w14:paraId="1109287B" w14:textId="77777777" w:rsidR="004D262F" w:rsidRPr="0092791A" w:rsidRDefault="004D262F" w:rsidP="004D262F">
      <w:pPr>
        <w:pStyle w:val="Akapitzlist"/>
        <w:numPr>
          <w:ilvl w:val="0"/>
          <w:numId w:val="8"/>
        </w:numPr>
        <w:jc w:val="left"/>
        <w:rPr>
          <w:b/>
        </w:rPr>
      </w:pPr>
      <w:r w:rsidRPr="0092791A">
        <w:rPr>
          <w:b/>
        </w:rPr>
        <w:t>Jak wam się wydaje co to znaczy być Świadek Nadziei?</w:t>
      </w:r>
    </w:p>
    <w:p w14:paraId="2762AA76" w14:textId="77777777" w:rsidR="004D262F" w:rsidRPr="0092791A" w:rsidRDefault="004D262F" w:rsidP="004D262F">
      <w:pPr>
        <w:pStyle w:val="Akapitzlist"/>
        <w:numPr>
          <w:ilvl w:val="0"/>
          <w:numId w:val="8"/>
        </w:numPr>
        <w:jc w:val="left"/>
        <w:rPr>
          <w:b/>
        </w:rPr>
      </w:pPr>
      <w:r w:rsidRPr="0092791A">
        <w:rPr>
          <w:b/>
        </w:rPr>
        <w:t>Z czym kojarzy się nadzieja?</w:t>
      </w:r>
    </w:p>
    <w:p w14:paraId="0F32380D" w14:textId="77777777" w:rsidR="004D262F" w:rsidRDefault="004D262F" w:rsidP="004D262F"/>
    <w:p w14:paraId="149D13A2" w14:textId="77777777" w:rsidR="004D262F" w:rsidRPr="00974701" w:rsidRDefault="004D262F" w:rsidP="004D262F">
      <w:pPr>
        <w:rPr>
          <w:b/>
        </w:rPr>
      </w:pPr>
      <w:r w:rsidRPr="004555EE">
        <w:rPr>
          <w:b/>
        </w:rPr>
        <w:t xml:space="preserve">Grupa </w:t>
      </w:r>
      <w:r>
        <w:rPr>
          <w:b/>
        </w:rPr>
        <w:t>II</w:t>
      </w:r>
    </w:p>
    <w:p w14:paraId="6906D736" w14:textId="77777777" w:rsidR="004D262F" w:rsidRDefault="004D262F" w:rsidP="004D262F">
      <w:r>
        <w:t>1. Człowiek: młodość w Bogu</w:t>
      </w:r>
    </w:p>
    <w:p w14:paraId="467B16A5" w14:textId="77777777" w:rsidR="004D262F" w:rsidRDefault="004D262F" w:rsidP="004D262F">
      <w:r>
        <w:t xml:space="preserve">Nadzieja jest ufnym spoglądaniem w przyszłość i konsekwentnym zmierzaniem w jej stronę. W pierwszej encyklice w 1979 r. już w pierwszych zdaniach Jan Paweł II pisał o Wielkim Jubileuszu roku 2000. „Jesteśmy poniekąd w okresie nowego Adwentu, w okresie oczekiwania” – zauważył. Patrzył 22 lata do przodu! Ta odległa perspektywa mobilizowała go do planowania i działania. W 1994 r. napisał jeden z najważniejszych swoich tekstów – list „Tertio </w:t>
      </w:r>
      <w:proofErr w:type="spellStart"/>
      <w:r>
        <w:t>millennio</w:t>
      </w:r>
      <w:proofErr w:type="spellEnd"/>
      <w:r>
        <w:t xml:space="preserve"> </w:t>
      </w:r>
      <w:proofErr w:type="spellStart"/>
      <w:r>
        <w:t>adveniente</w:t>
      </w:r>
      <w:proofErr w:type="spellEnd"/>
      <w:r>
        <w:t>”. Sześć lat przed rokiem 2000 miał precyzyjną wizję przygotowań i obchodów Wielkiego Jubileuszu. Mimo kilku zamachów na jego życie, kilkakrotnych pobytów w szpitalu, wyczerpującego rytmu codziennego życia, widocznego fizycznego umęczenia papieskim urzędem… Mimo tych wszystkich przeszkód Jan Paweł II stanął przed Drzwiami Świętymi Bazyliki św. Piotra w Wigilię Bożego Narodzenia 1999 r. Kilka minut klęczał na progu, wsparty na pastorale w kształcie krzyża. Dotarł do miejsca, ku któremu z nadzieją podążał. Jeszcze jeden z obrazów-symboli tego pontyfikatu.</w:t>
      </w:r>
    </w:p>
    <w:p w14:paraId="7B20A496" w14:textId="77777777" w:rsidR="004D262F" w:rsidRPr="00AF7C40" w:rsidRDefault="004D262F" w:rsidP="004D262F">
      <w:pPr>
        <w:pStyle w:val="Akapitzlist"/>
        <w:numPr>
          <w:ilvl w:val="0"/>
          <w:numId w:val="9"/>
        </w:numPr>
        <w:jc w:val="left"/>
        <w:rPr>
          <w:b/>
        </w:rPr>
      </w:pPr>
      <w:r w:rsidRPr="00AF7C40">
        <w:rPr>
          <w:b/>
        </w:rPr>
        <w:t>Do jakiego miejsca Jan Paweł II podążał z nadzieją?</w:t>
      </w:r>
    </w:p>
    <w:p w14:paraId="2E56F6DE" w14:textId="77777777" w:rsidR="004D262F" w:rsidRPr="00AF7C40" w:rsidRDefault="004D262F" w:rsidP="004D262F">
      <w:pPr>
        <w:pStyle w:val="Akapitzlist"/>
        <w:numPr>
          <w:ilvl w:val="0"/>
          <w:numId w:val="9"/>
        </w:numPr>
        <w:jc w:val="left"/>
        <w:rPr>
          <w:b/>
        </w:rPr>
      </w:pPr>
      <w:r w:rsidRPr="00AF7C40">
        <w:rPr>
          <w:b/>
        </w:rPr>
        <w:t>Co Było przed tym wielkim wydarzeniem?</w:t>
      </w:r>
    </w:p>
    <w:p w14:paraId="59497D89" w14:textId="77777777" w:rsidR="004D262F" w:rsidRDefault="004D262F" w:rsidP="004D262F"/>
    <w:p w14:paraId="7361D745" w14:textId="77777777" w:rsidR="004D262F" w:rsidRPr="00974701" w:rsidRDefault="004D262F" w:rsidP="004D262F">
      <w:pPr>
        <w:rPr>
          <w:b/>
        </w:rPr>
      </w:pPr>
      <w:r w:rsidRPr="004555EE">
        <w:rPr>
          <w:b/>
        </w:rPr>
        <w:t>Grupa I</w:t>
      </w:r>
      <w:r>
        <w:rPr>
          <w:b/>
        </w:rPr>
        <w:t>II</w:t>
      </w:r>
    </w:p>
    <w:p w14:paraId="0B8C5E7E" w14:textId="77777777" w:rsidR="004D262F" w:rsidRDefault="004D262F" w:rsidP="004D262F">
      <w:r>
        <w:t xml:space="preserve">W roku Wielkiego Jubileuszu pielgrzymował do Ziemi Świętej. Wbrew starości, chorobom i przeszkodom politycznym. Przywódcy religijni spodziewali się fiaska tej wizyty. Okazała się zwycięstwem. Spotkanie w </w:t>
      </w:r>
      <w:proofErr w:type="spellStart"/>
      <w:r>
        <w:t>Yad</w:t>
      </w:r>
      <w:proofErr w:type="spellEnd"/>
      <w:r>
        <w:t xml:space="preserve"> </w:t>
      </w:r>
      <w:proofErr w:type="spellStart"/>
      <w:r>
        <w:t>Vashem</w:t>
      </w:r>
      <w:proofErr w:type="spellEnd"/>
      <w:r>
        <w:t>, modlitwa przy Ścianie Płaczu otwarły nowy etap relacji Kościoła z judaizmem i z Żydami. W ostatnim dniu pielgrzymki Jan Paweł po Mszy odprawionej w Świętym Grobie prosił jeszcze o chwilę modlitwy. Wbrew całemu otoczeniu wszedł na Kalwarię, na którą prowadzą wąskie, strome schody. Jego nadzieja okazała się jeszcze raz silniejsza. Ostatnia pielgrzymka do Polski w 2002 r. Dialog pod słynnym oknem na Franciszkańskiej. Jan Paweł zauważa, że od pierwszego spotkania w tym miejscu minęły 23 lata. Mówi: „Nic nie poradzimy”. I dodaje: „Jest tylko jedna rada. To jest Pan Jezus. »Jam jest zmartwychwstanie i życie«, to znaczy – pomimo starości, pomimo śmierci – młodość w Bogu. I tego wam wszystkim życzę”.</w:t>
      </w:r>
    </w:p>
    <w:p w14:paraId="2311B4F5" w14:textId="77777777" w:rsidR="004D262F" w:rsidRPr="00B87854" w:rsidRDefault="004D262F" w:rsidP="004D262F">
      <w:pPr>
        <w:pStyle w:val="Akapitzlist"/>
        <w:numPr>
          <w:ilvl w:val="0"/>
          <w:numId w:val="10"/>
        </w:numPr>
        <w:jc w:val="left"/>
        <w:rPr>
          <w:b/>
        </w:rPr>
      </w:pPr>
      <w:r w:rsidRPr="00B87854">
        <w:rPr>
          <w:b/>
        </w:rPr>
        <w:t>Co było wynikiem pielgrzymki do Ziemi świętej w 2000roku?</w:t>
      </w:r>
    </w:p>
    <w:p w14:paraId="7957E2C8" w14:textId="77777777" w:rsidR="004D262F" w:rsidRPr="00B87854" w:rsidRDefault="004D262F" w:rsidP="004D262F">
      <w:pPr>
        <w:pStyle w:val="Akapitzlist"/>
        <w:numPr>
          <w:ilvl w:val="0"/>
          <w:numId w:val="10"/>
        </w:numPr>
        <w:jc w:val="left"/>
        <w:rPr>
          <w:b/>
        </w:rPr>
      </w:pPr>
      <w:r w:rsidRPr="00B87854">
        <w:rPr>
          <w:b/>
        </w:rPr>
        <w:t>Co było przesłaniem Jana Pawła II w dialogu z młodymi na Franciszkańskiej w 2002 roku?</w:t>
      </w:r>
    </w:p>
    <w:p w14:paraId="3BA4134F" w14:textId="77777777" w:rsidR="004D262F" w:rsidRPr="00837AAF" w:rsidRDefault="004D262F" w:rsidP="004D262F">
      <w:pPr>
        <w:pStyle w:val="Akapitzlist"/>
        <w:numPr>
          <w:ilvl w:val="0"/>
          <w:numId w:val="10"/>
        </w:numPr>
        <w:jc w:val="left"/>
        <w:rPr>
          <w:b/>
        </w:rPr>
      </w:pPr>
      <w:r w:rsidRPr="00B87854">
        <w:rPr>
          <w:b/>
        </w:rPr>
        <w:t>W kim Jan Paweł II pokładał nadzieję?</w:t>
      </w:r>
    </w:p>
    <w:p w14:paraId="208592E5" w14:textId="77777777" w:rsidR="004D262F" w:rsidRDefault="004D262F" w:rsidP="004D262F"/>
    <w:p w14:paraId="3F6122D3" w14:textId="77777777" w:rsidR="004D262F" w:rsidRPr="00974701" w:rsidRDefault="004D262F" w:rsidP="004D262F">
      <w:pPr>
        <w:rPr>
          <w:b/>
        </w:rPr>
      </w:pPr>
      <w:r w:rsidRPr="004555EE">
        <w:rPr>
          <w:b/>
        </w:rPr>
        <w:t>Grupa I</w:t>
      </w:r>
      <w:r>
        <w:rPr>
          <w:b/>
        </w:rPr>
        <w:t>V</w:t>
      </w:r>
    </w:p>
    <w:p w14:paraId="0C81C502" w14:textId="77777777" w:rsidR="004D262F" w:rsidRDefault="004D262F" w:rsidP="004D262F">
      <w:r>
        <w:t>2. Nauczanie: Co to jest nadzieja?</w:t>
      </w:r>
    </w:p>
    <w:p w14:paraId="696F94B9" w14:textId="77777777" w:rsidR="004D262F" w:rsidRDefault="004D262F" w:rsidP="004D262F">
      <w:r>
        <w:t>„Aby tysiąclecie stojące już u progu mogło być świadkiem nowego rozkwitu ludzkiego ducha, wspomaganego przez autentyczną kulturę wolności, ludzkość musi się nauczyć przezwyciężać lęk. Musimy przestać się bać, odzyskując ducha nadziei i ufności. Nadzieja nie jest próżnym optymizmem, podyktowanym przez naiwne przekonanie, że przyszłość będzie na pewno lepsza niż przeszłość. Nadzieja i ufność są przesłanką odpowiedzialnego działania, a siłę czerpią z ukrytego sanktuarium sumienia, w którym »człowiek przebywa sam z Bogiem« i dzięki temu może doświadczać, że nie jest samotny wobec zagadek istnienia, gdyż towarzyszy mu miłość Stwórcy! (…) Jako chrześcijanin muszę też dać świadectwo, że fundamentem mojej nadziei jest Jezus Chrystus” (ONZ 1995).</w:t>
      </w:r>
    </w:p>
    <w:p w14:paraId="78A9637B" w14:textId="77777777" w:rsidR="004D262F" w:rsidRPr="00837AAF" w:rsidRDefault="004D262F" w:rsidP="004D262F">
      <w:pPr>
        <w:pStyle w:val="Akapitzlist"/>
        <w:numPr>
          <w:ilvl w:val="0"/>
          <w:numId w:val="11"/>
        </w:numPr>
        <w:jc w:val="left"/>
        <w:rPr>
          <w:b/>
        </w:rPr>
      </w:pPr>
      <w:r w:rsidRPr="00837AAF">
        <w:rPr>
          <w:b/>
        </w:rPr>
        <w:t>Co człowiek winien w sobie przezwyciężać by iść w przyszłość z nadzieją?</w:t>
      </w:r>
    </w:p>
    <w:p w14:paraId="155A6391" w14:textId="77777777" w:rsidR="004D262F" w:rsidRPr="00837AAF" w:rsidRDefault="004D262F" w:rsidP="004D262F">
      <w:pPr>
        <w:pStyle w:val="Akapitzlist"/>
        <w:numPr>
          <w:ilvl w:val="0"/>
          <w:numId w:val="11"/>
        </w:numPr>
        <w:jc w:val="left"/>
        <w:rPr>
          <w:b/>
        </w:rPr>
      </w:pPr>
      <w:r w:rsidRPr="00837AAF">
        <w:rPr>
          <w:b/>
        </w:rPr>
        <w:t>Czym jest nadzieja?</w:t>
      </w:r>
    </w:p>
    <w:p w14:paraId="47AA6B25" w14:textId="77777777" w:rsidR="004D262F" w:rsidRPr="00837AAF" w:rsidRDefault="004D262F" w:rsidP="004D262F">
      <w:pPr>
        <w:pStyle w:val="Akapitzlist"/>
        <w:numPr>
          <w:ilvl w:val="0"/>
          <w:numId w:val="11"/>
        </w:numPr>
        <w:jc w:val="left"/>
        <w:rPr>
          <w:b/>
        </w:rPr>
      </w:pPr>
      <w:r w:rsidRPr="00837AAF">
        <w:rPr>
          <w:b/>
        </w:rPr>
        <w:t>Do czego zostaliśmy wezwani Przez Jana Pawła II jako chrześcijanie?</w:t>
      </w:r>
    </w:p>
    <w:p w14:paraId="6FDD507E" w14:textId="77777777" w:rsidR="004D262F" w:rsidRDefault="004D262F" w:rsidP="004D262F">
      <w:pPr>
        <w:rPr>
          <w:b/>
        </w:rPr>
      </w:pPr>
    </w:p>
    <w:p w14:paraId="1865DAC0" w14:textId="77777777" w:rsidR="004D262F" w:rsidRPr="00837AAF" w:rsidRDefault="004D262F" w:rsidP="004D262F">
      <w:pPr>
        <w:rPr>
          <w:b/>
        </w:rPr>
      </w:pPr>
      <w:r>
        <w:rPr>
          <w:b/>
        </w:rPr>
        <w:t>Grupa V</w:t>
      </w:r>
    </w:p>
    <w:p w14:paraId="1685BDA9" w14:textId="77777777" w:rsidR="004D262F" w:rsidRDefault="004D262F" w:rsidP="004D262F">
      <w:r>
        <w:t>„Człowiek współczesny tak bardzo potrzebuje nadziei. Człowiek na tej polskiej ziemi tak bardzo potrzebuje nadziei. Co to jest nadzieja? Co ona znaczy? Znaczy: »Nie daj się zwyciężyć złu, ale zło dobrem zwyciężaj!« (</w:t>
      </w:r>
      <w:proofErr w:type="spellStart"/>
      <w:r>
        <w:t>Rz</w:t>
      </w:r>
      <w:proofErr w:type="spellEnd"/>
      <w:r>
        <w:t xml:space="preserve"> 12,21). Zło można zwyciężać. To jest właśnie siła nadziei. Maryjo, Królowo Polski, proszę Cię dla wszystkich moich rodaków o taką zwycięską nadzieję. Nadzieję, która jest mocą człowieka, która czyni go mocnym również wśród cierpień i doświadczeń. Wśród przeciwieństw” (Apel Jasnogórski, 12.06.1987).</w:t>
      </w:r>
    </w:p>
    <w:p w14:paraId="23C9C1EE" w14:textId="77777777" w:rsidR="004D262F" w:rsidRDefault="004D262F" w:rsidP="004D262F">
      <w:r>
        <w:t>„Potrzebujemy Ciebie, zmartwychwstały Panie, także i my, ludzie trzeciego tysiąclecia! Zostań z nami teraz i po wszystkie czasy. Spraw, by materialny postęp ludów nigdy nie usunął w cień wartości duchowych, które są duszą ich cywilizacji. Prosimy Cię, wspieraj nas w drodze. W Ciebie wierzymy, w Tobie pokładamy nadzieję, bo Ty jeden masz słowa życia wiecznego” (Orędzie wielkanocne 2005, ostatnie).</w:t>
      </w:r>
    </w:p>
    <w:p w14:paraId="0E219085" w14:textId="77777777" w:rsidR="004D262F" w:rsidRPr="00EB1B3E" w:rsidRDefault="004D262F" w:rsidP="004D262F">
      <w:pPr>
        <w:pStyle w:val="Akapitzlist"/>
        <w:numPr>
          <w:ilvl w:val="0"/>
          <w:numId w:val="12"/>
        </w:numPr>
        <w:jc w:val="left"/>
        <w:rPr>
          <w:b/>
        </w:rPr>
      </w:pPr>
      <w:r w:rsidRPr="00EB1B3E">
        <w:rPr>
          <w:b/>
        </w:rPr>
        <w:t>Czego człowiek dziś potrzebuje wg Jana Pawła II?</w:t>
      </w:r>
    </w:p>
    <w:p w14:paraId="38B1F59D" w14:textId="77777777" w:rsidR="004D262F" w:rsidRPr="00EB1B3E" w:rsidRDefault="004D262F" w:rsidP="004D262F">
      <w:pPr>
        <w:pStyle w:val="Akapitzlist"/>
        <w:numPr>
          <w:ilvl w:val="0"/>
          <w:numId w:val="12"/>
        </w:numPr>
        <w:jc w:val="left"/>
        <w:rPr>
          <w:b/>
        </w:rPr>
      </w:pPr>
      <w:r w:rsidRPr="00EB1B3E">
        <w:rPr>
          <w:b/>
        </w:rPr>
        <w:t>Co to jest Nadzieja?</w:t>
      </w:r>
    </w:p>
    <w:p w14:paraId="1E2863D3" w14:textId="77777777" w:rsidR="004D262F" w:rsidRPr="00EB1B3E" w:rsidRDefault="004D262F" w:rsidP="004D262F">
      <w:pPr>
        <w:pStyle w:val="Akapitzlist"/>
        <w:numPr>
          <w:ilvl w:val="0"/>
          <w:numId w:val="12"/>
        </w:numPr>
        <w:jc w:val="left"/>
        <w:rPr>
          <w:b/>
        </w:rPr>
      </w:pPr>
      <w:r w:rsidRPr="00EB1B3E">
        <w:rPr>
          <w:b/>
        </w:rPr>
        <w:t>Kto jest dla nas źródłem nadziei?</w:t>
      </w:r>
    </w:p>
    <w:p w14:paraId="0E8A5CB0" w14:textId="77777777" w:rsidR="004D262F" w:rsidRDefault="004D262F" w:rsidP="004D262F"/>
    <w:p w14:paraId="6D1286E7" w14:textId="77777777" w:rsidR="004D262F" w:rsidRPr="001A6E8C" w:rsidRDefault="004D262F" w:rsidP="004D262F">
      <w:pPr>
        <w:rPr>
          <w:b/>
        </w:rPr>
      </w:pPr>
      <w:r w:rsidRPr="004555EE">
        <w:rPr>
          <w:b/>
        </w:rPr>
        <w:t xml:space="preserve">Grupa </w:t>
      </w:r>
      <w:r>
        <w:rPr>
          <w:b/>
        </w:rPr>
        <w:t>V</w:t>
      </w:r>
      <w:r w:rsidRPr="004555EE">
        <w:rPr>
          <w:b/>
        </w:rPr>
        <w:t>I</w:t>
      </w:r>
    </w:p>
    <w:p w14:paraId="7ACE4A3E" w14:textId="77777777" w:rsidR="004D262F" w:rsidRDefault="004D262F" w:rsidP="004D262F">
      <w:r>
        <w:t>3. Moja odpowiedź</w:t>
      </w:r>
    </w:p>
    <w:p w14:paraId="57033651" w14:textId="77777777" w:rsidR="004D262F" w:rsidRDefault="004D262F" w:rsidP="004D262F">
      <w:r>
        <w:t>Nadziei papieża nie można nazwać optymizmem. Bo optymizm lub pesymizm kojarzy się raczej z cechą charakteru lub nastrojem chwili. Jan Paweł II widział rzeczy takimi, jakie są w świetle wiary. Dlatego dostrzegał wyraźnie i nazywał po imieniu to wszystko, co jest tanią podróbką nadziei. Zło buduje iluzje łatwego szczęścia i szybkiego sukcesu. Nadzieja nie polega na przymykaniu oczu na zło. Nie jest naiwnym przekonaniem, że przyszłość na pewno będzie lepsza. Na czym opieram swoją nadzieję, komu ufam? Sobie, wiedzy, postępowi, pieniądzom, ubezpieczeniu? Ile w tym naiwności, a ile widzenia rzeczy takimi, jakie są? Nadzieja to plan. Ufam Bogu, ale zarazem biorę się za bary ze swoim życiem, z problemami. Nie poddaję się negatywnym emocjom, zwłaszcza rozpaczy. Pytam, co mogę zrobić w danej sytuacji dziś. Nadzieja pomaga pokonywać lęk. Pomaga żyć pełniej, aż w wieczność. Nadzieja w obliczu zła, choroby, przemijania, śmierci? Podpowiedzi papieża: „Wierzący wie, że obecności zła towarzyszy obecność dobra, łaski. Nie ma zła, z którego Bóg nie mógłby wyprowadzić większego dobra. Męka Chrystusa na krzyżu nadała cierpieniu sens zupełnie nowy. Jego cierpienie pochłania zło ogniem miłości i wyprowadza nawet z grzechu wielorakie owoce dobra. W miłości, która ma swe źródło w Sercu Chrystusa, jest nadzieja na przyszłość świata”. Jest w tej miłości nadzieja na moją przyszłość. Warto jej zaufać tak, jak Karol Wojtyła.</w:t>
      </w:r>
    </w:p>
    <w:p w14:paraId="31479CC4" w14:textId="77777777" w:rsidR="004D262F" w:rsidRPr="004555EE" w:rsidRDefault="004D262F" w:rsidP="004D262F">
      <w:pPr>
        <w:pStyle w:val="Akapitzlist"/>
        <w:numPr>
          <w:ilvl w:val="0"/>
          <w:numId w:val="13"/>
        </w:numPr>
        <w:jc w:val="left"/>
        <w:rPr>
          <w:b/>
        </w:rPr>
      </w:pPr>
      <w:r w:rsidRPr="004555EE">
        <w:rPr>
          <w:b/>
        </w:rPr>
        <w:t>W czym Jan Paweł II widział zagrożenie dla nadziei?</w:t>
      </w:r>
    </w:p>
    <w:p w14:paraId="2355CECA" w14:textId="77777777" w:rsidR="004D262F" w:rsidRPr="004555EE" w:rsidRDefault="004D262F" w:rsidP="004D262F">
      <w:pPr>
        <w:pStyle w:val="Akapitzlist"/>
        <w:numPr>
          <w:ilvl w:val="0"/>
          <w:numId w:val="13"/>
        </w:numPr>
        <w:jc w:val="left"/>
        <w:rPr>
          <w:b/>
        </w:rPr>
      </w:pPr>
      <w:r w:rsidRPr="004555EE">
        <w:rPr>
          <w:b/>
        </w:rPr>
        <w:t>Czym jest nadzieja?</w:t>
      </w:r>
    </w:p>
    <w:p w14:paraId="2DEAEF14" w14:textId="77777777" w:rsidR="004D262F" w:rsidRPr="004555EE" w:rsidRDefault="004D262F" w:rsidP="004D262F">
      <w:pPr>
        <w:pStyle w:val="Akapitzlist"/>
        <w:numPr>
          <w:ilvl w:val="0"/>
          <w:numId w:val="13"/>
        </w:numPr>
        <w:jc w:val="left"/>
        <w:rPr>
          <w:b/>
        </w:rPr>
      </w:pPr>
      <w:r w:rsidRPr="004555EE">
        <w:rPr>
          <w:b/>
        </w:rPr>
        <w:t>W czym nam pomaga nadzieja?</w:t>
      </w:r>
    </w:p>
    <w:p w14:paraId="55EE5385" w14:textId="20D3F43C" w:rsidR="00D45CC9" w:rsidRDefault="00D45CC9" w:rsidP="00D45CC9">
      <w:pPr>
        <w:rPr>
          <w:rStyle w:val="st"/>
          <w:b/>
          <w:szCs w:val="20"/>
        </w:rPr>
      </w:pPr>
    </w:p>
    <w:p w14:paraId="67C679FF" w14:textId="16AF7A8B" w:rsidR="004D262F" w:rsidRPr="004D262F" w:rsidRDefault="004D262F" w:rsidP="004D262F">
      <w:pPr>
        <w:rPr>
          <w:b/>
          <w:sz w:val="20"/>
        </w:rPr>
      </w:pPr>
      <w:r w:rsidRPr="004D262F">
        <w:rPr>
          <w:b/>
          <w:sz w:val="20"/>
        </w:rPr>
        <w:t>KS. TOMASZ JAKLEWICZ GN 15/2011 |</w:t>
      </w:r>
      <w:hyperlink r:id="rId8" w:history="1">
        <w:r w:rsidRPr="004D262F">
          <w:rPr>
            <w:rStyle w:val="Hipercze"/>
            <w:b/>
            <w:sz w:val="20"/>
          </w:rPr>
          <w:t>http://gosc.pl/doc/838901.O-Czlowieku-nadziei</w:t>
        </w:r>
      </w:hyperlink>
      <w:r w:rsidRPr="004D262F">
        <w:rPr>
          <w:b/>
          <w:sz w:val="20"/>
        </w:rPr>
        <w:t xml:space="preserve"> z dnia 15.07.2017</w:t>
      </w:r>
    </w:p>
    <w:p w14:paraId="44432A44" w14:textId="77777777" w:rsidR="004D262F" w:rsidRDefault="004D262F" w:rsidP="004D262F"/>
    <w:p w14:paraId="2F2AFF83" w14:textId="77777777" w:rsidR="00D45CC9" w:rsidRDefault="00D45CC9" w:rsidP="00D45CC9">
      <w:pPr>
        <w:pStyle w:val="Bezodstpw"/>
        <w:rPr>
          <w:rStyle w:val="wikiwygsection"/>
          <w:b/>
          <w:bCs/>
          <w:iCs/>
          <w:szCs w:val="26"/>
          <w:lang w:eastAsia="ar-SA"/>
        </w:rPr>
      </w:pPr>
      <w:r w:rsidRPr="008C7D97">
        <w:rPr>
          <w:rStyle w:val="wikiwygsection"/>
          <w:b/>
          <w:bCs/>
          <w:iCs/>
          <w:szCs w:val="26"/>
          <w:lang w:eastAsia="ar-SA"/>
        </w:rPr>
        <w:t>Załącznik 4.</w:t>
      </w:r>
    </w:p>
    <w:p w14:paraId="64FCEF79" w14:textId="77777777" w:rsidR="004D262F" w:rsidRDefault="004D262F" w:rsidP="00D45CC9">
      <w:pPr>
        <w:pStyle w:val="Bezodstpw"/>
        <w:rPr>
          <w:rStyle w:val="wikiwygsection"/>
          <w:b/>
          <w:bCs/>
          <w:iCs/>
          <w:szCs w:val="26"/>
          <w:lang w:eastAsia="ar-SA"/>
        </w:rPr>
      </w:pPr>
    </w:p>
    <w:p w14:paraId="315112F7" w14:textId="0E51695F" w:rsidR="004D262F" w:rsidRPr="004D262F" w:rsidRDefault="004D262F" w:rsidP="00D45CC9">
      <w:pPr>
        <w:pStyle w:val="Bezodstpw"/>
        <w:rPr>
          <w:rStyle w:val="wikiwygsection"/>
          <w:bCs/>
          <w:iCs/>
          <w:szCs w:val="26"/>
          <w:lang w:eastAsia="ar-SA"/>
        </w:rPr>
      </w:pPr>
      <w:r w:rsidRPr="004D262F">
        <w:rPr>
          <w:rStyle w:val="wikiwygsection"/>
          <w:bCs/>
          <w:iCs/>
          <w:szCs w:val="26"/>
          <w:lang w:eastAsia="ar-SA"/>
        </w:rPr>
        <w:t>Oddzielny plik pdf</w:t>
      </w:r>
    </w:p>
    <w:p w14:paraId="567BF203" w14:textId="77777777" w:rsidR="004D262F" w:rsidRDefault="004D262F" w:rsidP="00D45CC9">
      <w:pPr>
        <w:pStyle w:val="Bezodstpw"/>
        <w:rPr>
          <w:rStyle w:val="wikiwygsection"/>
          <w:b/>
          <w:bCs/>
          <w:iCs/>
          <w:szCs w:val="26"/>
          <w:lang w:eastAsia="ar-SA"/>
        </w:rPr>
      </w:pPr>
    </w:p>
    <w:p w14:paraId="5066E4F5" w14:textId="0E8577C9" w:rsidR="004D262F" w:rsidRDefault="004D262F" w:rsidP="004D262F">
      <w:pPr>
        <w:pStyle w:val="Bezodstpw"/>
        <w:rPr>
          <w:rStyle w:val="wikiwygsection"/>
          <w:b/>
          <w:bCs/>
          <w:iCs/>
          <w:szCs w:val="26"/>
          <w:lang w:eastAsia="ar-SA"/>
        </w:rPr>
      </w:pPr>
      <w:r>
        <w:rPr>
          <w:rStyle w:val="wikiwygsection"/>
          <w:b/>
          <w:bCs/>
          <w:iCs/>
          <w:szCs w:val="26"/>
          <w:lang w:eastAsia="ar-SA"/>
        </w:rPr>
        <w:t>Załącznik 5</w:t>
      </w:r>
      <w:r w:rsidRPr="008C7D97">
        <w:rPr>
          <w:rStyle w:val="wikiwygsection"/>
          <w:b/>
          <w:bCs/>
          <w:iCs/>
          <w:szCs w:val="26"/>
          <w:lang w:eastAsia="ar-SA"/>
        </w:rPr>
        <w:t>.</w:t>
      </w:r>
    </w:p>
    <w:p w14:paraId="6C003CFF" w14:textId="77777777" w:rsidR="004D262F" w:rsidRPr="008C7D97" w:rsidRDefault="004D262F" w:rsidP="00D45CC9">
      <w:pPr>
        <w:pStyle w:val="Bezodstpw"/>
        <w:rPr>
          <w:b/>
          <w:bCs/>
          <w:iCs/>
          <w:szCs w:val="26"/>
          <w:lang w:eastAsia="ar-SA"/>
        </w:rPr>
      </w:pPr>
    </w:p>
    <w:p w14:paraId="56BF6E08" w14:textId="77777777" w:rsidR="00E009EF" w:rsidRDefault="00E009EF" w:rsidP="00E009EF">
      <w:r>
        <w:t>Sługo Boży Janie Pawle Wielki! Potrzebujemy nadziei jak tlenu. Dusimy się w świecie małych ambicji, pychy, naiwnej wiary w postęp. W obliczu zła nieraz dopada nas rozpacz. Twoja biała sutanna, uśmiech, otwarte ramiona i mądre słowa były dla nas źródłem nadziei. Prosimy, wspieraj nas w wędrówce przez doliny śmierci. Pomóż zaufać nadziei płynącej z krzyża i zmartwychwstania Chrystusa. Prowadź nas przed Święte Drzwi, za którymi czeka nas niebo.</w:t>
      </w:r>
    </w:p>
    <w:p w14:paraId="20CE79F5" w14:textId="77777777" w:rsidR="00AC679E" w:rsidRDefault="00AC679E" w:rsidP="00E009EF"/>
    <w:p w14:paraId="1F99051B" w14:textId="23AF8D5A" w:rsidR="008323F5" w:rsidRDefault="00AC679E" w:rsidP="00D45CC9">
      <w:r w:rsidRPr="004D262F">
        <w:rPr>
          <w:b/>
          <w:sz w:val="20"/>
        </w:rPr>
        <w:t>KS. TOMASZ JAKLEWICZ GN 15/2011 |</w:t>
      </w:r>
      <w:hyperlink r:id="rId9" w:history="1">
        <w:r w:rsidRPr="004D262F">
          <w:rPr>
            <w:rStyle w:val="Hipercze"/>
            <w:b/>
            <w:sz w:val="20"/>
          </w:rPr>
          <w:t>http://gosc.pl/doc/838901.O-Czlowieku-nadziei</w:t>
        </w:r>
      </w:hyperlink>
      <w:r w:rsidRPr="004D262F">
        <w:rPr>
          <w:b/>
          <w:sz w:val="20"/>
        </w:rPr>
        <w:t xml:space="preserve"> z dnia 15.07.2017</w:t>
      </w:r>
    </w:p>
    <w:sectPr w:rsidR="008323F5" w:rsidSect="008323F5">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CE">
    <w:panose1 w:val="020B0600040502020204"/>
    <w:charset w:val="58"/>
    <w:family w:val="auto"/>
    <w:pitch w:val="variable"/>
    <w:sig w:usb0="00000005" w:usb1="00000000" w:usb2="00000000" w:usb3="00000000" w:csb0="00000002"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B2F05"/>
    <w:multiLevelType w:val="hybridMultilevel"/>
    <w:tmpl w:val="1BC82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040ED9"/>
    <w:multiLevelType w:val="hybridMultilevel"/>
    <w:tmpl w:val="BD26EC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3204D5"/>
    <w:multiLevelType w:val="hybridMultilevel"/>
    <w:tmpl w:val="26003B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6F17FF"/>
    <w:multiLevelType w:val="hybridMultilevel"/>
    <w:tmpl w:val="757EED0A"/>
    <w:lvl w:ilvl="0" w:tplc="04150001">
      <w:start w:val="1"/>
      <w:numFmt w:val="bullet"/>
      <w:lvlText w:val=""/>
      <w:lvlJc w:val="left"/>
      <w:pPr>
        <w:ind w:left="1004"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nsid w:val="22B41783"/>
    <w:multiLevelType w:val="hybridMultilevel"/>
    <w:tmpl w:val="65E8D3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9640C1"/>
    <w:multiLevelType w:val="hybridMultilevel"/>
    <w:tmpl w:val="E80A8D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C63173"/>
    <w:multiLevelType w:val="hybridMultilevel"/>
    <w:tmpl w:val="87C28F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AE0E43"/>
    <w:multiLevelType w:val="multilevel"/>
    <w:tmpl w:val="B9129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CF742E4"/>
    <w:multiLevelType w:val="hybridMultilevel"/>
    <w:tmpl w:val="F23EB4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672D0F"/>
    <w:multiLevelType w:val="hybridMultilevel"/>
    <w:tmpl w:val="AFD405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1E42FC"/>
    <w:multiLevelType w:val="hybridMultilevel"/>
    <w:tmpl w:val="E1A882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5E1F5E"/>
    <w:multiLevelType w:val="hybridMultilevel"/>
    <w:tmpl w:val="3DE6F2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955AAB"/>
    <w:multiLevelType w:val="hybridMultilevel"/>
    <w:tmpl w:val="44E6BD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960D36"/>
    <w:multiLevelType w:val="hybridMultilevel"/>
    <w:tmpl w:val="273EB7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5000CD"/>
    <w:multiLevelType w:val="hybridMultilevel"/>
    <w:tmpl w:val="CF6C1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0"/>
  </w:num>
  <w:num w:numId="5">
    <w:abstractNumId w:val="14"/>
  </w:num>
  <w:num w:numId="6">
    <w:abstractNumId w:val="5"/>
  </w:num>
  <w:num w:numId="7">
    <w:abstractNumId w:val="10"/>
  </w:num>
  <w:num w:numId="8">
    <w:abstractNumId w:val="2"/>
  </w:num>
  <w:num w:numId="9">
    <w:abstractNumId w:val="13"/>
  </w:num>
  <w:num w:numId="10">
    <w:abstractNumId w:val="1"/>
  </w:num>
  <w:num w:numId="11">
    <w:abstractNumId w:val="11"/>
  </w:num>
  <w:num w:numId="12">
    <w:abstractNumId w:val="9"/>
  </w:num>
  <w:num w:numId="13">
    <w:abstractNumId w:val="6"/>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3F5"/>
    <w:rsid w:val="0006367E"/>
    <w:rsid w:val="00231286"/>
    <w:rsid w:val="00467307"/>
    <w:rsid w:val="004D262F"/>
    <w:rsid w:val="00552EFB"/>
    <w:rsid w:val="00553AF2"/>
    <w:rsid w:val="006B55FB"/>
    <w:rsid w:val="0075344C"/>
    <w:rsid w:val="008235E0"/>
    <w:rsid w:val="008323F5"/>
    <w:rsid w:val="00901321"/>
    <w:rsid w:val="00AC679E"/>
    <w:rsid w:val="00B75A0B"/>
    <w:rsid w:val="00B80EA1"/>
    <w:rsid w:val="00C709CF"/>
    <w:rsid w:val="00D45CC9"/>
    <w:rsid w:val="00E009EF"/>
    <w:rsid w:val="00EC43B8"/>
    <w:rsid w:val="00F119C0"/>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BF80DE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23F5"/>
    <w:pPr>
      <w:jc w:val="both"/>
    </w:pPr>
    <w:rPr>
      <w:rFonts w:ascii="Times New Roman" w:eastAsia="Times New Roman" w:hAnsi="Times New Roman" w:cs="Times New Roman"/>
      <w:lang w:val="pl-PL"/>
    </w:rPr>
  </w:style>
  <w:style w:type="paragraph" w:styleId="Nagwek1">
    <w:name w:val="heading 1"/>
    <w:basedOn w:val="Normalny"/>
    <w:next w:val="Normalny"/>
    <w:link w:val="Nagwek1Znak"/>
    <w:qFormat/>
    <w:rsid w:val="008323F5"/>
    <w:pPr>
      <w:keepNext/>
      <w:shd w:val="pct30" w:color="auto" w:fill="auto"/>
      <w:suppressAutoHyphens/>
      <w:spacing w:before="240" w:after="60"/>
      <w:jc w:val="center"/>
      <w:outlineLvl w:val="0"/>
    </w:pPr>
    <w:rPr>
      <w:rFonts w:ascii="Arial" w:hAnsi="Arial"/>
      <w:b/>
      <w:caps/>
      <w:spacing w:val="20"/>
      <w:kern w:val="28"/>
      <w:sz w:val="56"/>
    </w:rPr>
  </w:style>
  <w:style w:type="paragraph" w:styleId="Nagwek3">
    <w:name w:val="heading 3"/>
    <w:basedOn w:val="Normalny"/>
    <w:next w:val="Normalny"/>
    <w:link w:val="Nagwek3Znak"/>
    <w:qFormat/>
    <w:rsid w:val="008323F5"/>
    <w:pPr>
      <w:keepNext/>
      <w:suppressAutoHyphens/>
      <w:spacing w:before="240" w:after="60"/>
      <w:ind w:left="284" w:hanging="284"/>
      <w:jc w:val="center"/>
      <w:outlineLvl w:val="2"/>
    </w:pPr>
    <w:rPr>
      <w:b/>
      <w:smallCaps/>
      <w:sz w:val="36"/>
    </w:rPr>
  </w:style>
  <w:style w:type="paragraph" w:styleId="Nagwek7">
    <w:name w:val="heading 7"/>
    <w:basedOn w:val="Normalny"/>
    <w:next w:val="Normalny"/>
    <w:link w:val="Nagwek7Znak"/>
    <w:qFormat/>
    <w:rsid w:val="008323F5"/>
    <w:pPr>
      <w:spacing w:before="240" w:after="60"/>
      <w:jc w:val="center"/>
      <w:outlineLvl w:val="6"/>
    </w:pPr>
    <w:rPr>
      <w:b/>
      <w:spacing w:val="30"/>
      <w:sz w:val="3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323F5"/>
    <w:rPr>
      <w:rFonts w:ascii="Arial" w:eastAsia="Times New Roman" w:hAnsi="Arial" w:cs="Times New Roman"/>
      <w:b/>
      <w:caps/>
      <w:spacing w:val="20"/>
      <w:kern w:val="28"/>
      <w:sz w:val="56"/>
      <w:shd w:val="pct30" w:color="auto" w:fill="auto"/>
      <w:lang w:val="pl-PL"/>
    </w:rPr>
  </w:style>
  <w:style w:type="character" w:customStyle="1" w:styleId="Nagwek3Znak">
    <w:name w:val="Nagłówek 3 Znak"/>
    <w:basedOn w:val="Domylnaczcionkaakapitu"/>
    <w:link w:val="Nagwek3"/>
    <w:rsid w:val="008323F5"/>
    <w:rPr>
      <w:rFonts w:ascii="Times New Roman" w:eastAsia="Times New Roman" w:hAnsi="Times New Roman" w:cs="Times New Roman"/>
      <w:b/>
      <w:smallCaps/>
      <w:sz w:val="36"/>
      <w:lang w:val="pl-PL"/>
    </w:rPr>
  </w:style>
  <w:style w:type="character" w:customStyle="1" w:styleId="Nagwek7Znak">
    <w:name w:val="Nagłówek 7 Znak"/>
    <w:basedOn w:val="Domylnaczcionkaakapitu"/>
    <w:link w:val="Nagwek7"/>
    <w:rsid w:val="008323F5"/>
    <w:rPr>
      <w:rFonts w:ascii="Times New Roman" w:eastAsia="Times New Roman" w:hAnsi="Times New Roman" w:cs="Times New Roman"/>
      <w:b/>
      <w:spacing w:val="30"/>
      <w:sz w:val="30"/>
      <w:lang w:val="pl-PL"/>
    </w:rPr>
  </w:style>
  <w:style w:type="paragraph" w:styleId="Tekstpodstawowy">
    <w:name w:val="Body Text"/>
    <w:basedOn w:val="Normalny"/>
    <w:link w:val="TekstpodstawowyZnak"/>
    <w:unhideWhenUsed/>
    <w:rsid w:val="008323F5"/>
    <w:pPr>
      <w:autoSpaceDE w:val="0"/>
      <w:autoSpaceDN w:val="0"/>
      <w:adjustRightInd w:val="0"/>
      <w:spacing w:line="360" w:lineRule="atLeast"/>
    </w:pPr>
    <w:rPr>
      <w:color w:val="000000"/>
      <w:sz w:val="20"/>
    </w:rPr>
  </w:style>
  <w:style w:type="character" w:customStyle="1" w:styleId="TekstpodstawowyZnak">
    <w:name w:val="Tekst podstawowy Znak"/>
    <w:basedOn w:val="Domylnaczcionkaakapitu"/>
    <w:link w:val="Tekstpodstawowy"/>
    <w:rsid w:val="008323F5"/>
    <w:rPr>
      <w:rFonts w:ascii="Times New Roman" w:eastAsia="Times New Roman" w:hAnsi="Times New Roman" w:cs="Times New Roman"/>
      <w:color w:val="000000"/>
      <w:sz w:val="20"/>
      <w:lang w:val="pl-PL"/>
    </w:rPr>
  </w:style>
  <w:style w:type="paragraph" w:styleId="Bezodstpw">
    <w:name w:val="No Spacing"/>
    <w:uiPriority w:val="1"/>
    <w:qFormat/>
    <w:rsid w:val="008323F5"/>
    <w:pPr>
      <w:jc w:val="both"/>
    </w:pPr>
    <w:rPr>
      <w:rFonts w:ascii="Times New Roman" w:eastAsia="Times New Roman" w:hAnsi="Times New Roman" w:cs="Times New Roman"/>
      <w:szCs w:val="20"/>
      <w:lang w:val="pl-PL"/>
    </w:rPr>
  </w:style>
  <w:style w:type="character" w:customStyle="1" w:styleId="st">
    <w:name w:val="st"/>
    <w:rsid w:val="008323F5"/>
  </w:style>
  <w:style w:type="paragraph" w:styleId="Akapitzlist">
    <w:name w:val="List Paragraph"/>
    <w:basedOn w:val="Normalny"/>
    <w:uiPriority w:val="34"/>
    <w:qFormat/>
    <w:rsid w:val="008323F5"/>
    <w:pPr>
      <w:ind w:left="720"/>
      <w:contextualSpacing/>
    </w:pPr>
  </w:style>
  <w:style w:type="table" w:styleId="Siatkatabeli">
    <w:name w:val="Table Grid"/>
    <w:basedOn w:val="Standardowy"/>
    <w:uiPriority w:val="59"/>
    <w:rsid w:val="008323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8323F5"/>
    <w:rPr>
      <w:rFonts w:ascii="Lucida Grande CE" w:hAnsi="Lucida Grande CE"/>
      <w:sz w:val="18"/>
      <w:szCs w:val="18"/>
    </w:rPr>
  </w:style>
  <w:style w:type="character" w:customStyle="1" w:styleId="TekstdymkaZnak">
    <w:name w:val="Tekst dymka Znak"/>
    <w:basedOn w:val="Domylnaczcionkaakapitu"/>
    <w:link w:val="Tekstdymka"/>
    <w:uiPriority w:val="99"/>
    <w:semiHidden/>
    <w:rsid w:val="008323F5"/>
    <w:rPr>
      <w:rFonts w:ascii="Lucida Grande CE" w:eastAsia="Times New Roman" w:hAnsi="Lucida Grande CE" w:cs="Times New Roman"/>
      <w:sz w:val="18"/>
      <w:szCs w:val="18"/>
      <w:lang w:val="pl-PL"/>
    </w:rPr>
  </w:style>
  <w:style w:type="paragraph" w:styleId="NormalnyWeb">
    <w:name w:val="Normal (Web)"/>
    <w:basedOn w:val="Normalny"/>
    <w:uiPriority w:val="99"/>
    <w:unhideWhenUsed/>
    <w:rsid w:val="00D45CC9"/>
    <w:pPr>
      <w:spacing w:before="100" w:beforeAutospacing="1" w:after="100" w:afterAutospacing="1"/>
      <w:jc w:val="left"/>
    </w:pPr>
  </w:style>
  <w:style w:type="character" w:customStyle="1" w:styleId="wikiwygsection">
    <w:name w:val="wikiwyg_section"/>
    <w:rsid w:val="00D45CC9"/>
  </w:style>
  <w:style w:type="character" w:styleId="Wyrnienie">
    <w:name w:val="Emphasis"/>
    <w:uiPriority w:val="20"/>
    <w:qFormat/>
    <w:rsid w:val="00D45CC9"/>
    <w:rPr>
      <w:i/>
      <w:iCs/>
    </w:rPr>
  </w:style>
  <w:style w:type="character" w:styleId="Pogrubienie">
    <w:name w:val="Strong"/>
    <w:uiPriority w:val="22"/>
    <w:qFormat/>
    <w:rsid w:val="00D45CC9"/>
    <w:rPr>
      <w:b/>
      <w:bCs/>
    </w:rPr>
  </w:style>
  <w:style w:type="character" w:styleId="Hipercze">
    <w:name w:val="Hyperlink"/>
    <w:basedOn w:val="Domylnaczcionkaakapitu"/>
    <w:uiPriority w:val="99"/>
    <w:unhideWhenUsed/>
    <w:rsid w:val="00E009E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23F5"/>
    <w:pPr>
      <w:jc w:val="both"/>
    </w:pPr>
    <w:rPr>
      <w:rFonts w:ascii="Times New Roman" w:eastAsia="Times New Roman" w:hAnsi="Times New Roman" w:cs="Times New Roman"/>
      <w:lang w:val="pl-PL"/>
    </w:rPr>
  </w:style>
  <w:style w:type="paragraph" w:styleId="Nagwek1">
    <w:name w:val="heading 1"/>
    <w:basedOn w:val="Normalny"/>
    <w:next w:val="Normalny"/>
    <w:link w:val="Nagwek1Znak"/>
    <w:qFormat/>
    <w:rsid w:val="008323F5"/>
    <w:pPr>
      <w:keepNext/>
      <w:shd w:val="pct30" w:color="auto" w:fill="auto"/>
      <w:suppressAutoHyphens/>
      <w:spacing w:before="240" w:after="60"/>
      <w:jc w:val="center"/>
      <w:outlineLvl w:val="0"/>
    </w:pPr>
    <w:rPr>
      <w:rFonts w:ascii="Arial" w:hAnsi="Arial"/>
      <w:b/>
      <w:caps/>
      <w:spacing w:val="20"/>
      <w:kern w:val="28"/>
      <w:sz w:val="56"/>
    </w:rPr>
  </w:style>
  <w:style w:type="paragraph" w:styleId="Nagwek3">
    <w:name w:val="heading 3"/>
    <w:basedOn w:val="Normalny"/>
    <w:next w:val="Normalny"/>
    <w:link w:val="Nagwek3Znak"/>
    <w:qFormat/>
    <w:rsid w:val="008323F5"/>
    <w:pPr>
      <w:keepNext/>
      <w:suppressAutoHyphens/>
      <w:spacing w:before="240" w:after="60"/>
      <w:ind w:left="284" w:hanging="284"/>
      <w:jc w:val="center"/>
      <w:outlineLvl w:val="2"/>
    </w:pPr>
    <w:rPr>
      <w:b/>
      <w:smallCaps/>
      <w:sz w:val="36"/>
    </w:rPr>
  </w:style>
  <w:style w:type="paragraph" w:styleId="Nagwek7">
    <w:name w:val="heading 7"/>
    <w:basedOn w:val="Normalny"/>
    <w:next w:val="Normalny"/>
    <w:link w:val="Nagwek7Znak"/>
    <w:qFormat/>
    <w:rsid w:val="008323F5"/>
    <w:pPr>
      <w:spacing w:before="240" w:after="60"/>
      <w:jc w:val="center"/>
      <w:outlineLvl w:val="6"/>
    </w:pPr>
    <w:rPr>
      <w:b/>
      <w:spacing w:val="30"/>
      <w:sz w:val="3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323F5"/>
    <w:rPr>
      <w:rFonts w:ascii="Arial" w:eastAsia="Times New Roman" w:hAnsi="Arial" w:cs="Times New Roman"/>
      <w:b/>
      <w:caps/>
      <w:spacing w:val="20"/>
      <w:kern w:val="28"/>
      <w:sz w:val="56"/>
      <w:shd w:val="pct30" w:color="auto" w:fill="auto"/>
      <w:lang w:val="pl-PL"/>
    </w:rPr>
  </w:style>
  <w:style w:type="character" w:customStyle="1" w:styleId="Nagwek3Znak">
    <w:name w:val="Nagłówek 3 Znak"/>
    <w:basedOn w:val="Domylnaczcionkaakapitu"/>
    <w:link w:val="Nagwek3"/>
    <w:rsid w:val="008323F5"/>
    <w:rPr>
      <w:rFonts w:ascii="Times New Roman" w:eastAsia="Times New Roman" w:hAnsi="Times New Roman" w:cs="Times New Roman"/>
      <w:b/>
      <w:smallCaps/>
      <w:sz w:val="36"/>
      <w:lang w:val="pl-PL"/>
    </w:rPr>
  </w:style>
  <w:style w:type="character" w:customStyle="1" w:styleId="Nagwek7Znak">
    <w:name w:val="Nagłówek 7 Znak"/>
    <w:basedOn w:val="Domylnaczcionkaakapitu"/>
    <w:link w:val="Nagwek7"/>
    <w:rsid w:val="008323F5"/>
    <w:rPr>
      <w:rFonts w:ascii="Times New Roman" w:eastAsia="Times New Roman" w:hAnsi="Times New Roman" w:cs="Times New Roman"/>
      <w:b/>
      <w:spacing w:val="30"/>
      <w:sz w:val="30"/>
      <w:lang w:val="pl-PL"/>
    </w:rPr>
  </w:style>
  <w:style w:type="paragraph" w:styleId="Tekstpodstawowy">
    <w:name w:val="Body Text"/>
    <w:basedOn w:val="Normalny"/>
    <w:link w:val="TekstpodstawowyZnak"/>
    <w:unhideWhenUsed/>
    <w:rsid w:val="008323F5"/>
    <w:pPr>
      <w:autoSpaceDE w:val="0"/>
      <w:autoSpaceDN w:val="0"/>
      <w:adjustRightInd w:val="0"/>
      <w:spacing w:line="360" w:lineRule="atLeast"/>
    </w:pPr>
    <w:rPr>
      <w:color w:val="000000"/>
      <w:sz w:val="20"/>
    </w:rPr>
  </w:style>
  <w:style w:type="character" w:customStyle="1" w:styleId="TekstpodstawowyZnak">
    <w:name w:val="Tekst podstawowy Znak"/>
    <w:basedOn w:val="Domylnaczcionkaakapitu"/>
    <w:link w:val="Tekstpodstawowy"/>
    <w:rsid w:val="008323F5"/>
    <w:rPr>
      <w:rFonts w:ascii="Times New Roman" w:eastAsia="Times New Roman" w:hAnsi="Times New Roman" w:cs="Times New Roman"/>
      <w:color w:val="000000"/>
      <w:sz w:val="20"/>
      <w:lang w:val="pl-PL"/>
    </w:rPr>
  </w:style>
  <w:style w:type="paragraph" w:styleId="Bezodstpw">
    <w:name w:val="No Spacing"/>
    <w:uiPriority w:val="1"/>
    <w:qFormat/>
    <w:rsid w:val="008323F5"/>
    <w:pPr>
      <w:jc w:val="both"/>
    </w:pPr>
    <w:rPr>
      <w:rFonts w:ascii="Times New Roman" w:eastAsia="Times New Roman" w:hAnsi="Times New Roman" w:cs="Times New Roman"/>
      <w:szCs w:val="20"/>
      <w:lang w:val="pl-PL"/>
    </w:rPr>
  </w:style>
  <w:style w:type="character" w:customStyle="1" w:styleId="st">
    <w:name w:val="st"/>
    <w:rsid w:val="008323F5"/>
  </w:style>
  <w:style w:type="paragraph" w:styleId="Akapitzlist">
    <w:name w:val="List Paragraph"/>
    <w:basedOn w:val="Normalny"/>
    <w:uiPriority w:val="34"/>
    <w:qFormat/>
    <w:rsid w:val="008323F5"/>
    <w:pPr>
      <w:ind w:left="720"/>
      <w:contextualSpacing/>
    </w:pPr>
  </w:style>
  <w:style w:type="table" w:styleId="Siatkatabeli">
    <w:name w:val="Table Grid"/>
    <w:basedOn w:val="Standardowy"/>
    <w:uiPriority w:val="59"/>
    <w:rsid w:val="008323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8323F5"/>
    <w:rPr>
      <w:rFonts w:ascii="Lucida Grande CE" w:hAnsi="Lucida Grande CE"/>
      <w:sz w:val="18"/>
      <w:szCs w:val="18"/>
    </w:rPr>
  </w:style>
  <w:style w:type="character" w:customStyle="1" w:styleId="TekstdymkaZnak">
    <w:name w:val="Tekst dymka Znak"/>
    <w:basedOn w:val="Domylnaczcionkaakapitu"/>
    <w:link w:val="Tekstdymka"/>
    <w:uiPriority w:val="99"/>
    <w:semiHidden/>
    <w:rsid w:val="008323F5"/>
    <w:rPr>
      <w:rFonts w:ascii="Lucida Grande CE" w:eastAsia="Times New Roman" w:hAnsi="Lucida Grande CE" w:cs="Times New Roman"/>
      <w:sz w:val="18"/>
      <w:szCs w:val="18"/>
      <w:lang w:val="pl-PL"/>
    </w:rPr>
  </w:style>
  <w:style w:type="paragraph" w:styleId="NormalnyWeb">
    <w:name w:val="Normal (Web)"/>
    <w:basedOn w:val="Normalny"/>
    <w:uiPriority w:val="99"/>
    <w:unhideWhenUsed/>
    <w:rsid w:val="00D45CC9"/>
    <w:pPr>
      <w:spacing w:before="100" w:beforeAutospacing="1" w:after="100" w:afterAutospacing="1"/>
      <w:jc w:val="left"/>
    </w:pPr>
  </w:style>
  <w:style w:type="character" w:customStyle="1" w:styleId="wikiwygsection">
    <w:name w:val="wikiwyg_section"/>
    <w:rsid w:val="00D45CC9"/>
  </w:style>
  <w:style w:type="character" w:styleId="Wyrnienie">
    <w:name w:val="Emphasis"/>
    <w:uiPriority w:val="20"/>
    <w:qFormat/>
    <w:rsid w:val="00D45CC9"/>
    <w:rPr>
      <w:i/>
      <w:iCs/>
    </w:rPr>
  </w:style>
  <w:style w:type="character" w:styleId="Pogrubienie">
    <w:name w:val="Strong"/>
    <w:uiPriority w:val="22"/>
    <w:qFormat/>
    <w:rsid w:val="00D45CC9"/>
    <w:rPr>
      <w:b/>
      <w:bCs/>
    </w:rPr>
  </w:style>
  <w:style w:type="character" w:styleId="Hipercze">
    <w:name w:val="Hyperlink"/>
    <w:basedOn w:val="Domylnaczcionkaakapitu"/>
    <w:uiPriority w:val="99"/>
    <w:unhideWhenUsed/>
    <w:rsid w:val="00E009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554948">
      <w:bodyDiv w:val="1"/>
      <w:marLeft w:val="0"/>
      <w:marRight w:val="0"/>
      <w:marTop w:val="0"/>
      <w:marBottom w:val="0"/>
      <w:divBdr>
        <w:top w:val="none" w:sz="0" w:space="0" w:color="auto"/>
        <w:left w:val="none" w:sz="0" w:space="0" w:color="auto"/>
        <w:bottom w:val="none" w:sz="0" w:space="0" w:color="auto"/>
        <w:right w:val="none" w:sz="0" w:space="0" w:color="auto"/>
      </w:divBdr>
    </w:div>
    <w:div w:id="1359694244">
      <w:bodyDiv w:val="1"/>
      <w:marLeft w:val="0"/>
      <w:marRight w:val="0"/>
      <w:marTop w:val="0"/>
      <w:marBottom w:val="0"/>
      <w:divBdr>
        <w:top w:val="none" w:sz="0" w:space="0" w:color="auto"/>
        <w:left w:val="none" w:sz="0" w:space="0" w:color="auto"/>
        <w:bottom w:val="none" w:sz="0" w:space="0" w:color="auto"/>
        <w:right w:val="none" w:sz="0" w:space="0" w:color="auto"/>
      </w:divBdr>
      <w:divsChild>
        <w:div w:id="123815886">
          <w:marLeft w:val="0"/>
          <w:marRight w:val="0"/>
          <w:marTop w:val="150"/>
          <w:marBottom w:val="0"/>
          <w:divBdr>
            <w:top w:val="single" w:sz="6" w:space="8" w:color="CCCCCC"/>
            <w:left w:val="single" w:sz="6" w:space="8" w:color="CCCCCC"/>
            <w:bottom w:val="single" w:sz="6" w:space="8" w:color="CCCCCC"/>
            <w:right w:val="single" w:sz="6" w:space="8" w:color="CCCCCC"/>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trzebinia.sds.pl/index.php/379-modlitwy-przez-wstawiennictwo-sw-jana-pawla-ii" TargetMode="External"/><Relationship Id="rId7" Type="http://schemas.openxmlformats.org/officeDocument/2006/relationships/hyperlink" Target="http://www.tekstowo.pl/piosenka,jacek_wojcicki,miejcie_nadzieje.html" TargetMode="External"/><Relationship Id="rId8" Type="http://schemas.openxmlformats.org/officeDocument/2006/relationships/hyperlink" Target="http://gosc.pl/doc/838901.O-Czlowieku-nadziei" TargetMode="External"/><Relationship Id="rId9" Type="http://schemas.openxmlformats.org/officeDocument/2006/relationships/hyperlink" Target="http://gosc.pl/doc/838901.O-Czlowieku-nadziei"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8</Pages>
  <Words>2384</Words>
  <Characters>14307</Characters>
  <Application>Microsoft Macintosh Word</Application>
  <DocSecurity>0</DocSecurity>
  <Lines>119</Lines>
  <Paragraphs>33</Paragraphs>
  <ScaleCrop>false</ScaleCrop>
  <Company/>
  <LinksUpToDate>false</LinksUpToDate>
  <CharactersWithSpaces>16658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Pierzchala</dc:creator>
  <cp:keywords/>
  <dc:description/>
  <cp:lastModifiedBy>Piotr Pierzchala</cp:lastModifiedBy>
  <cp:revision>11</cp:revision>
  <dcterms:created xsi:type="dcterms:W3CDTF">2017-07-15T14:51:00Z</dcterms:created>
  <dcterms:modified xsi:type="dcterms:W3CDTF">2017-07-25T10:12:00Z</dcterms:modified>
</cp:coreProperties>
</file>